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425" w:rsidRDefault="00B37038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 w:rsidR="001E1425" w:rsidRDefault="001E1425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 w:rsidR="001E1425" w:rsidRDefault="00B37038">
      <w:pPr>
        <w:pStyle w:val="Texte"/>
        <w:ind w:right="-289"/>
        <w:jc w:val="center"/>
        <w:rPr>
          <w:rFonts w:ascii="Times New Roman" w:hAnsi="Times New Roman"/>
          <w:b/>
          <w:noProof w:val="0"/>
        </w:rPr>
      </w:pPr>
      <w:r>
        <w:rPr>
          <w:rFonts w:ascii="Times New Roman" w:hAnsi="Times New Roman"/>
          <w:b/>
          <w:noProof w:val="0"/>
        </w:rPr>
        <w:t>ADMINISTRATION GENERALE DE L’ENSEIGNEMENT</w:t>
      </w:r>
    </w:p>
    <w:p w:rsidR="001E1425" w:rsidRDefault="001E1425"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 w:rsidR="001E1425" w:rsidRDefault="00B37038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 w:rsidR="001E1425" w:rsidRDefault="001E1425"/>
    <w:p w:rsidR="001E1425" w:rsidRDefault="001E1425"/>
    <w:p w:rsidR="001E1425" w:rsidRDefault="001E1425"/>
    <w:p w:rsidR="001E1425" w:rsidRDefault="001E1425"/>
    <w:p w:rsidR="001E1425" w:rsidRDefault="001E1425"/>
    <w:p w:rsidR="001E1425" w:rsidRDefault="001E1425"/>
    <w:p w:rsidR="001E1425" w:rsidRDefault="001E1425"/>
    <w:p w:rsidR="001E1425" w:rsidRDefault="001E1425"/>
    <w:p w:rsidR="001E1425" w:rsidRDefault="001E1425"/>
    <w:p w:rsidR="001E1425" w:rsidRDefault="001E1425"/>
    <w:p w:rsidR="001E1425" w:rsidRDefault="001E1425"/>
    <w:p w:rsidR="001E1425" w:rsidRDefault="001E1425"/>
    <w:p w:rsidR="001E1425" w:rsidRDefault="001E1425"/>
    <w:p w:rsidR="001E1425" w:rsidRDefault="001E1425"/>
    <w:p w:rsidR="001E1425" w:rsidRDefault="001E1425"/>
    <w:p w:rsidR="001E1425" w:rsidRDefault="001E1425"/>
    <w:p w:rsidR="001E1425" w:rsidRDefault="001E1425"/>
    <w:p w:rsidR="001E1425" w:rsidRDefault="001E1425"/>
    <w:p w:rsidR="001E1425" w:rsidRDefault="001E1425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 w:rsidR="001E1425" w:rsidRDefault="00B37038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 w:rsidR="001E1425" w:rsidRDefault="001E1425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 w:rsidR="001E1425" w:rsidRDefault="001E1425"/>
    <w:p w:rsidR="001E1425" w:rsidRDefault="001E1425"/>
    <w:p w:rsidR="001E1425" w:rsidRDefault="00B37038">
      <w:pPr>
        <w:pStyle w:val="Titre4"/>
      </w:pPr>
      <w:r>
        <w:t>UNITE D’ENSEIGNEMENT</w:t>
      </w:r>
    </w:p>
    <w:p w:rsidR="001E1425" w:rsidRDefault="001E1425">
      <w:pPr>
        <w:jc w:val="center"/>
      </w:pPr>
    </w:p>
    <w:p w:rsidR="001E1425" w:rsidRDefault="001E1425">
      <w:pPr>
        <w:pStyle w:val="Titre5"/>
      </w:pPr>
    </w:p>
    <w:p w:rsidR="001E1425" w:rsidRDefault="00B37038">
      <w:pPr>
        <w:pStyle w:val="Titre5"/>
      </w:pPr>
      <w:r>
        <w:t>interface</w:t>
      </w:r>
      <w:r>
        <w:t xml:space="preserve"> en soins de sante</w:t>
      </w:r>
    </w:p>
    <w:p w:rsidR="001E1425" w:rsidRDefault="001E1425">
      <w:pPr>
        <w:pStyle w:val="Titre5"/>
        <w:rPr>
          <w:i/>
        </w:rPr>
      </w:pPr>
    </w:p>
    <w:p w:rsidR="001E1425" w:rsidRDefault="001E1425">
      <w:pPr>
        <w:jc w:val="center"/>
      </w:pPr>
    </w:p>
    <w:p w:rsidR="001E1425" w:rsidRDefault="00B37038">
      <w:pPr>
        <w:pStyle w:val="Texte"/>
        <w:jc w:val="center"/>
        <w:rPr>
          <w:rFonts w:ascii="Times New Roman" w:hAnsi="Times New Roman"/>
          <w:b/>
          <w:caps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ENSEIGNEMENT </w:t>
      </w:r>
      <w:r>
        <w:rPr>
          <w:rFonts w:ascii="Times New Roman" w:hAnsi="Times New Roman"/>
          <w:b/>
          <w:caps/>
          <w:noProof w:val="0"/>
          <w:sz w:val="22"/>
        </w:rPr>
        <w:t>superieur De type court</w:t>
      </w:r>
    </w:p>
    <w:p w:rsidR="001E1425" w:rsidRDefault="00B37038">
      <w:pPr>
        <w:pStyle w:val="Texte"/>
        <w:jc w:val="center"/>
        <w:rPr>
          <w:rFonts w:ascii="Times New Roman" w:hAnsi="Times New Roman"/>
          <w:noProof w:val="0"/>
          <w:sz w:val="22"/>
        </w:rPr>
      </w:pPr>
      <w:r>
        <w:rPr>
          <w:rFonts w:ascii="Times New Roman" w:hAnsi="Times New Roman"/>
          <w:noProof w:val="0"/>
          <w:sz w:val="22"/>
        </w:rPr>
        <w:t>DOMAINE : SCIENCES DE LA SANTE PUBLIQUE</w:t>
      </w:r>
    </w:p>
    <w:p w:rsidR="001E1425" w:rsidRDefault="001E1425">
      <w:pPr>
        <w:ind w:right="828"/>
        <w:jc w:val="center"/>
      </w:pPr>
    </w:p>
    <w:p w:rsidR="001E1425" w:rsidRDefault="001E1425">
      <w:pPr>
        <w:ind w:right="828"/>
        <w:jc w:val="center"/>
      </w:pPr>
    </w:p>
    <w:p w:rsidR="001E1425" w:rsidRDefault="001E1425">
      <w:pPr>
        <w:ind w:right="828"/>
        <w:jc w:val="center"/>
      </w:pPr>
    </w:p>
    <w:p w:rsidR="001E1425" w:rsidRDefault="001E1425">
      <w:pPr>
        <w:jc w:val="center"/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6120"/>
      </w:tblGrid>
      <w:tr w:rsidR="001E1425">
        <w:trPr>
          <w:jc w:val="center"/>
        </w:trPr>
        <w:tc>
          <w:tcPr>
            <w:tcW w:w="6120" w:type="dxa"/>
          </w:tcPr>
          <w:p w:rsidR="001E1425" w:rsidRDefault="00B37038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: 82 30 04 U34 D2</w:t>
            </w:r>
          </w:p>
        </w:tc>
      </w:tr>
      <w:tr w:rsidR="001E1425">
        <w:trPr>
          <w:jc w:val="center"/>
        </w:trPr>
        <w:tc>
          <w:tcPr>
            <w:tcW w:w="6120" w:type="dxa"/>
          </w:tcPr>
          <w:p w:rsidR="001E1425" w:rsidRDefault="00B37038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804</w:t>
            </w:r>
          </w:p>
        </w:tc>
      </w:tr>
      <w:tr w:rsidR="001E1425">
        <w:trPr>
          <w:jc w:val="center"/>
        </w:trPr>
        <w:tc>
          <w:tcPr>
            <w:tcW w:w="6120" w:type="dxa"/>
          </w:tcPr>
          <w:p w:rsidR="001E1425" w:rsidRDefault="00B37038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</w:tc>
      </w:tr>
    </w:tbl>
    <w:p w:rsidR="001E1425" w:rsidRDefault="001E1425">
      <w:pPr>
        <w:jc w:val="center"/>
      </w:pPr>
    </w:p>
    <w:p w:rsidR="001E1425" w:rsidRDefault="001E1425">
      <w:pPr>
        <w:jc w:val="center"/>
      </w:pPr>
    </w:p>
    <w:p w:rsidR="001E1425" w:rsidRDefault="001E1425">
      <w:pPr>
        <w:jc w:val="center"/>
      </w:pPr>
    </w:p>
    <w:p w:rsidR="001E1425" w:rsidRDefault="001E1425">
      <w:pPr>
        <w:jc w:val="center"/>
      </w:pPr>
    </w:p>
    <w:p w:rsidR="001E1425" w:rsidRDefault="001E1425">
      <w:pPr>
        <w:jc w:val="center"/>
      </w:pPr>
    </w:p>
    <w:p w:rsidR="001E1425" w:rsidRDefault="001E1425">
      <w:pPr>
        <w:jc w:val="center"/>
      </w:pPr>
    </w:p>
    <w:p w:rsidR="001E1425" w:rsidRDefault="001E1425">
      <w:pPr>
        <w:jc w:val="center"/>
      </w:pPr>
    </w:p>
    <w:p w:rsidR="001E1425" w:rsidRDefault="001E1425">
      <w:pPr>
        <w:jc w:val="center"/>
      </w:pPr>
    </w:p>
    <w:p w:rsidR="001E1425" w:rsidRDefault="00B37038">
      <w:pPr>
        <w:jc w:val="center"/>
        <w:rPr>
          <w:b/>
        </w:rPr>
      </w:pPr>
      <w:r>
        <w:rPr>
          <w:b/>
        </w:rPr>
        <w:t>Approbation du Gouvernement de la Communauté française du 20 décembre 2019</w:t>
      </w:r>
      <w:r>
        <w:rPr>
          <w:b/>
        </w:rPr>
        <w:t xml:space="preserve">, </w:t>
      </w:r>
    </w:p>
    <w:p w:rsidR="001E1425" w:rsidRDefault="00B37038">
      <w:pPr>
        <w:jc w:val="center"/>
        <w:rPr>
          <w:b/>
        </w:rPr>
      </w:pPr>
      <w:proofErr w:type="gramStart"/>
      <w:r>
        <w:rPr>
          <w:b/>
        </w:rPr>
        <w:t>sur</w:t>
      </w:r>
      <w:proofErr w:type="gramEnd"/>
      <w:r>
        <w:rPr>
          <w:b/>
        </w:rPr>
        <w:t xml:space="preserve"> avis conforme Conseil général</w:t>
      </w:r>
    </w:p>
    <w:p w:rsidR="001E1425" w:rsidRDefault="001E1425">
      <w:pPr>
        <w:jc w:val="center"/>
        <w:rPr>
          <w:b/>
        </w:rPr>
      </w:pPr>
    </w:p>
    <w:tbl>
      <w:tblPr>
        <w:tblW w:w="9520" w:type="dxa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520"/>
      </w:tblGrid>
      <w:tr w:rsidR="001E1425">
        <w:trPr>
          <w:trHeight w:val="1501"/>
        </w:trPr>
        <w:tc>
          <w:tcPr>
            <w:tcW w:w="9520" w:type="dxa"/>
          </w:tcPr>
          <w:p w:rsidR="001E1425" w:rsidRDefault="001E1425">
            <w:pPr>
              <w:jc w:val="center"/>
              <w:rPr>
                <w:b/>
                <w:sz w:val="28"/>
              </w:rPr>
            </w:pPr>
          </w:p>
          <w:p w:rsidR="001E1425" w:rsidRDefault="00B37038">
            <w:pPr>
              <w:pStyle w:val="Titre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INTERFACE EN SOINS DE SANTE</w:t>
            </w:r>
          </w:p>
          <w:p w:rsidR="001E1425" w:rsidRDefault="001E1425">
            <w:pPr>
              <w:jc w:val="center"/>
              <w:rPr>
                <w:b/>
                <w:bCs/>
                <w:sz w:val="28"/>
              </w:rPr>
            </w:pPr>
          </w:p>
          <w:p w:rsidR="001E1425" w:rsidRDefault="00B3703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sz w:val="28"/>
              </w:rPr>
              <w:t>ENSEIGNEMENT SUPERIEUR DE TYPE COURT</w:t>
            </w:r>
          </w:p>
        </w:tc>
      </w:tr>
    </w:tbl>
    <w:p w:rsidR="001E1425" w:rsidRDefault="001E1425">
      <w:pPr>
        <w:ind w:right="-1"/>
        <w:rPr>
          <w:sz w:val="22"/>
          <w:u w:val="single"/>
        </w:rPr>
      </w:pPr>
    </w:p>
    <w:p w:rsidR="001E1425" w:rsidRDefault="001E1425">
      <w:pPr>
        <w:ind w:right="-1"/>
        <w:rPr>
          <w:sz w:val="22"/>
          <w:u w:val="single"/>
        </w:rPr>
      </w:pPr>
    </w:p>
    <w:p w:rsidR="001E1425" w:rsidRDefault="00B37038">
      <w:pPr>
        <w:pStyle w:val="Titre2"/>
        <w:numPr>
          <w:ilvl w:val="0"/>
          <w:numId w:val="19"/>
        </w:numPr>
        <w:jc w:val="left"/>
        <w:rPr>
          <w:sz w:val="22"/>
        </w:rPr>
      </w:pPr>
      <w:r>
        <w:rPr>
          <w:sz w:val="22"/>
        </w:rPr>
        <w:t>FINALITES DE L’UNITE D’ENSEIGNEMENT</w:t>
      </w:r>
    </w:p>
    <w:p w:rsidR="001E1425" w:rsidRDefault="001E1425">
      <w:pPr>
        <w:rPr>
          <w:b/>
          <w:sz w:val="22"/>
        </w:rPr>
      </w:pPr>
    </w:p>
    <w:p w:rsidR="001E1425" w:rsidRDefault="00B37038">
      <w:pPr>
        <w:pStyle w:val="Paragraphedeliste"/>
        <w:numPr>
          <w:ilvl w:val="1"/>
          <w:numId w:val="19"/>
        </w:numPr>
        <w:rPr>
          <w:b/>
          <w:sz w:val="22"/>
        </w:rPr>
      </w:pPr>
      <w:r>
        <w:rPr>
          <w:b/>
          <w:sz w:val="22"/>
        </w:rPr>
        <w:t>Finalités générales</w:t>
      </w:r>
    </w:p>
    <w:p w:rsidR="001E1425" w:rsidRDefault="001E1425">
      <w:pPr>
        <w:rPr>
          <w:b/>
          <w:sz w:val="22"/>
        </w:rPr>
      </w:pPr>
    </w:p>
    <w:p w:rsidR="001E1425" w:rsidRDefault="00B37038">
      <w:pPr>
        <w:pStyle w:val="Retraitcorpsdetexte2"/>
        <w:jc w:val="both"/>
      </w:pPr>
      <w:r>
        <w:t xml:space="preserve">Conformément à l’article 7 du </w:t>
      </w:r>
      <w:r>
        <w:t>décret de la Communauté française du 16 avril 1991 organisant l’enseignement de promotion sociale, cette unité d’enseignement doit :</w:t>
      </w:r>
    </w:p>
    <w:p w:rsidR="001E1425" w:rsidRDefault="00B37038">
      <w:pPr>
        <w:numPr>
          <w:ilvl w:val="0"/>
          <w:numId w:val="2"/>
        </w:numPr>
        <w:tabs>
          <w:tab w:val="left" w:pos="360"/>
        </w:tabs>
        <w:ind w:left="1066" w:hanging="425"/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scolaire et culture</w:t>
      </w:r>
      <w:r>
        <w:rPr>
          <w:sz w:val="22"/>
        </w:rPr>
        <w:t>lle ;</w:t>
      </w:r>
    </w:p>
    <w:p w:rsidR="001E1425" w:rsidRDefault="00B37038">
      <w:pPr>
        <w:numPr>
          <w:ilvl w:val="0"/>
          <w:numId w:val="2"/>
        </w:numPr>
        <w:tabs>
          <w:tab w:val="left" w:pos="360"/>
        </w:tabs>
        <w:ind w:left="1066" w:hanging="425"/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 w:rsidR="001E1425" w:rsidRDefault="001E1425">
      <w:pPr>
        <w:rPr>
          <w:sz w:val="22"/>
        </w:rPr>
      </w:pPr>
    </w:p>
    <w:p w:rsidR="001E1425" w:rsidRDefault="00B37038">
      <w:pPr>
        <w:pStyle w:val="Paragraphedeliste"/>
        <w:numPr>
          <w:ilvl w:val="1"/>
          <w:numId w:val="19"/>
        </w:numPr>
        <w:rPr>
          <w:b/>
          <w:sz w:val="22"/>
        </w:rPr>
      </w:pPr>
      <w:r>
        <w:rPr>
          <w:b/>
          <w:sz w:val="22"/>
        </w:rPr>
        <w:t>Finalités particulières</w:t>
      </w:r>
    </w:p>
    <w:p w:rsidR="001E1425" w:rsidRDefault="001E1425">
      <w:pPr>
        <w:jc w:val="both"/>
        <w:rPr>
          <w:b/>
          <w:color w:val="000000"/>
          <w:sz w:val="22"/>
        </w:rPr>
      </w:pPr>
    </w:p>
    <w:p w:rsidR="001E1425" w:rsidRDefault="00B37038">
      <w:pPr>
        <w:pStyle w:val="NormalWeb"/>
        <w:spacing w:before="0" w:beforeAutospacing="0" w:after="0" w:afterAutospacing="0"/>
        <w:ind w:left="708" w:firstLine="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Cette unité d’enseignement vise à permettre </w:t>
      </w:r>
      <w:r>
        <w:rPr>
          <w:sz w:val="22"/>
          <w:szCs w:val="22"/>
        </w:rPr>
        <w:t>à l’étudiant :</w:t>
      </w:r>
    </w:p>
    <w:p w:rsidR="001E1425" w:rsidRDefault="00B37038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t>de situer les institutions de santé au sein du système politique de santé belge ;</w:t>
      </w:r>
    </w:p>
    <w:p w:rsidR="001E1425" w:rsidRDefault="00B37038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t>d’utiliser la recherche, avec un esprit critique, comme moyen de progression dans la gestion d’une équipe ou d’un service de santé ;</w:t>
      </w:r>
    </w:p>
    <w:p w:rsidR="001E1425" w:rsidRDefault="00B37038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t>de sélectionner et d’utili</w:t>
      </w:r>
      <w:r>
        <w:rPr>
          <w:sz w:val="22"/>
          <w:szCs w:val="22"/>
        </w:rPr>
        <w:t>ser adéquatement des outils de communication à destination de l’intra et/ou de l’extra institutionnel.</w:t>
      </w:r>
    </w:p>
    <w:p w:rsidR="001E1425" w:rsidRDefault="001E1425">
      <w:pPr>
        <w:ind w:left="709"/>
        <w:rPr>
          <w:sz w:val="22"/>
        </w:rPr>
      </w:pPr>
    </w:p>
    <w:p w:rsidR="001E1425" w:rsidRDefault="00B37038">
      <w:pPr>
        <w:pStyle w:val="Paragraphedeliste"/>
        <w:numPr>
          <w:ilvl w:val="0"/>
          <w:numId w:val="19"/>
        </w:numPr>
        <w:jc w:val="both"/>
        <w:rPr>
          <w:b/>
          <w:sz w:val="22"/>
        </w:rPr>
      </w:pPr>
      <w:r>
        <w:rPr>
          <w:b/>
          <w:sz w:val="22"/>
        </w:rPr>
        <w:t>CAPACITES PREALABLES REQUISES</w:t>
      </w:r>
    </w:p>
    <w:p w:rsidR="001E1425" w:rsidRDefault="001E1425">
      <w:pPr>
        <w:ind w:left="284"/>
        <w:rPr>
          <w:b/>
          <w:sz w:val="22"/>
        </w:rPr>
      </w:pPr>
    </w:p>
    <w:p w:rsidR="001E1425" w:rsidRDefault="00B37038">
      <w:pPr>
        <w:pStyle w:val="Paragraphedeliste"/>
        <w:numPr>
          <w:ilvl w:val="1"/>
          <w:numId w:val="19"/>
        </w:numPr>
        <w:rPr>
          <w:b/>
          <w:sz w:val="22"/>
        </w:rPr>
      </w:pPr>
      <w:r>
        <w:rPr>
          <w:b/>
          <w:sz w:val="22"/>
        </w:rPr>
        <w:t>Capacités</w:t>
      </w:r>
    </w:p>
    <w:p w:rsidR="001E1425" w:rsidRDefault="00B37038">
      <w:pPr>
        <w:numPr>
          <w:ilvl w:val="0"/>
          <w:numId w:val="2"/>
        </w:numPr>
        <w:tabs>
          <w:tab w:val="left" w:pos="36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produire une analyse réflexive concernant une problématique professionnelle en exploitant des ressources biblio</w:t>
      </w:r>
      <w:r>
        <w:rPr>
          <w:sz w:val="22"/>
          <w:szCs w:val="22"/>
        </w:rPr>
        <w:t>graphiques adéquates et les données probantes ;</w:t>
      </w:r>
    </w:p>
    <w:p w:rsidR="001E1425" w:rsidRDefault="00B37038">
      <w:pPr>
        <w:numPr>
          <w:ilvl w:val="0"/>
          <w:numId w:val="2"/>
        </w:numPr>
        <w:tabs>
          <w:tab w:val="left" w:pos="36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situer l’exercice de sa profession au sein du système de santé ;</w:t>
      </w:r>
    </w:p>
    <w:p w:rsidR="001E1425" w:rsidRDefault="00B37038">
      <w:pPr>
        <w:numPr>
          <w:ilvl w:val="0"/>
          <w:numId w:val="2"/>
        </w:numPr>
        <w:tabs>
          <w:tab w:val="left" w:pos="36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se situer au sein d’une équipe pluridisciplinaire dans un contexte institutionnel de santé et dans le cadre de la prise en charge d’un patient </w:t>
      </w:r>
      <w:r>
        <w:rPr>
          <w:sz w:val="22"/>
          <w:szCs w:val="22"/>
        </w:rPr>
        <w:t>;</w:t>
      </w:r>
    </w:p>
    <w:p w:rsidR="001E1425" w:rsidRDefault="00B37038">
      <w:pPr>
        <w:numPr>
          <w:ilvl w:val="0"/>
          <w:numId w:val="2"/>
        </w:numPr>
        <w:tabs>
          <w:tab w:val="left" w:pos="36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décrire et justifier, au départ d’une situation de soin donnée, les démarches de prise en charge globale d’un patient et les principes qui les sous-tendent ;</w:t>
      </w:r>
    </w:p>
    <w:p w:rsidR="001E1425" w:rsidRDefault="00B37038">
      <w:pPr>
        <w:numPr>
          <w:ilvl w:val="0"/>
          <w:numId w:val="2"/>
        </w:numPr>
        <w:spacing w:before="120"/>
        <w:rPr>
          <w:sz w:val="22"/>
          <w:szCs w:val="22"/>
        </w:rPr>
      </w:pPr>
      <w:r>
        <w:rPr>
          <w:sz w:val="22"/>
          <w:szCs w:val="22"/>
        </w:rPr>
        <w:t>utiliser les fonctions informatiques de base d’un traitement de texte et d’un tableur.</w:t>
      </w:r>
    </w:p>
    <w:p w:rsidR="001E1425" w:rsidRDefault="001E1425">
      <w:pPr>
        <w:ind w:left="284"/>
        <w:rPr>
          <w:b/>
          <w:sz w:val="22"/>
        </w:rPr>
      </w:pPr>
    </w:p>
    <w:p w:rsidR="001E1425" w:rsidRDefault="00B37038">
      <w:pPr>
        <w:pStyle w:val="Paragraphedeliste"/>
        <w:numPr>
          <w:ilvl w:val="1"/>
          <w:numId w:val="19"/>
        </w:numPr>
        <w:rPr>
          <w:b/>
          <w:sz w:val="22"/>
        </w:rPr>
      </w:pPr>
      <w:r>
        <w:rPr>
          <w:b/>
          <w:sz w:val="22"/>
        </w:rPr>
        <w:t>Titre po</w:t>
      </w:r>
      <w:r>
        <w:rPr>
          <w:b/>
          <w:sz w:val="22"/>
        </w:rPr>
        <w:t>uvant en tenir lieu</w:t>
      </w:r>
    </w:p>
    <w:p w:rsidR="001E1425" w:rsidRDefault="001E1425">
      <w:pPr>
        <w:pStyle w:val="Retraitcorpsdetexte"/>
        <w:ind w:left="720"/>
        <w:jc w:val="both"/>
        <w:rPr>
          <w:sz w:val="22"/>
          <w:szCs w:val="22"/>
        </w:rPr>
      </w:pPr>
    </w:p>
    <w:p w:rsidR="001E1425" w:rsidRDefault="00B37038">
      <w:pPr>
        <w:pStyle w:val="Retraitcorpsdetexte"/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soit un diplôme de bachelier ou de master dont la liste est définie et tenue à jour par le Gouvernement, après consultation de l’ARES (Académie de Recherche et d’Enseignement Supérieur), </w:t>
      </w:r>
    </w:p>
    <w:p w:rsidR="001E1425" w:rsidRDefault="00B37038">
      <w:pPr>
        <w:pStyle w:val="Retraitcorpsdetexte"/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soit un diplôme délivré en Communauté flamande </w:t>
      </w:r>
      <w:r>
        <w:rPr>
          <w:sz w:val="22"/>
          <w:szCs w:val="22"/>
        </w:rPr>
        <w:t>ou germanophone similaire à un diplôme contenu dans la liste dont question supra,</w:t>
      </w:r>
    </w:p>
    <w:p w:rsidR="001E1425" w:rsidRDefault="00B37038">
      <w:pPr>
        <w:pStyle w:val="Retraitcorpsdetexte"/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>soit un diplôme étranger reconnu équivalent à un diplôme contenu dans la liste dont question supra.</w:t>
      </w:r>
    </w:p>
    <w:p w:rsidR="001E1425" w:rsidRDefault="001E1425">
      <w:pPr>
        <w:rPr>
          <w:sz w:val="22"/>
        </w:rPr>
      </w:pPr>
    </w:p>
    <w:p w:rsidR="001E1425" w:rsidRDefault="001E1425">
      <w:pPr>
        <w:rPr>
          <w:sz w:val="22"/>
        </w:rPr>
      </w:pPr>
    </w:p>
    <w:p w:rsidR="001E1425" w:rsidRDefault="00B37038">
      <w:pPr>
        <w:pStyle w:val="Paragraphedeliste"/>
        <w:numPr>
          <w:ilvl w:val="0"/>
          <w:numId w:val="19"/>
        </w:numPr>
        <w:jc w:val="both"/>
        <w:rPr>
          <w:b/>
          <w:sz w:val="22"/>
        </w:rPr>
      </w:pPr>
      <w:r>
        <w:rPr>
          <w:b/>
          <w:sz w:val="22"/>
        </w:rPr>
        <w:t>ACQUIS D’APPRENTISSAGE</w:t>
      </w:r>
    </w:p>
    <w:p w:rsidR="001E1425" w:rsidRDefault="001E1425">
      <w:pPr>
        <w:jc w:val="both"/>
        <w:rPr>
          <w:sz w:val="22"/>
        </w:rPr>
      </w:pPr>
    </w:p>
    <w:p w:rsidR="001E1425" w:rsidRDefault="00B37038">
      <w:pPr>
        <w:spacing w:after="120"/>
        <w:ind w:left="284"/>
        <w:jc w:val="both"/>
        <w:rPr>
          <w:b/>
          <w:color w:val="000000"/>
          <w:sz w:val="22"/>
          <w:szCs w:val="22"/>
          <w:lang w:val="fr-FR"/>
        </w:rPr>
      </w:pPr>
      <w:r>
        <w:rPr>
          <w:b/>
          <w:color w:val="000000"/>
          <w:sz w:val="22"/>
          <w:szCs w:val="22"/>
          <w:lang w:val="fr-FR"/>
        </w:rPr>
        <w:t xml:space="preserve">Pour atteindre le seuil de réussite, l’étudiant </w:t>
      </w:r>
      <w:r>
        <w:rPr>
          <w:b/>
          <w:color w:val="000000"/>
          <w:sz w:val="22"/>
          <w:szCs w:val="22"/>
          <w:lang w:val="fr-FR"/>
        </w:rPr>
        <w:t>sera capable :</w:t>
      </w:r>
    </w:p>
    <w:p w:rsidR="001E1425" w:rsidRDefault="00B37038">
      <w:pPr>
        <w:spacing w:after="120"/>
        <w:ind w:left="284"/>
        <w:rPr>
          <w:i/>
          <w:sz w:val="22"/>
          <w:szCs w:val="22"/>
        </w:rPr>
      </w:pPr>
      <w:r>
        <w:rPr>
          <w:i/>
          <w:sz w:val="22"/>
          <w:szCs w:val="22"/>
        </w:rPr>
        <w:t>Au départ d’une situation professionnelle identifiée par l’étudiant, en vue d’un changement et en relation avec la fonction de cadre de santé,</w:t>
      </w:r>
    </w:p>
    <w:p w:rsidR="001E1425" w:rsidRDefault="00B37038">
      <w:pPr>
        <w:numPr>
          <w:ilvl w:val="0"/>
          <w:numId w:val="2"/>
        </w:numPr>
        <w:tabs>
          <w:tab w:val="left" w:pos="709"/>
        </w:tabs>
        <w:spacing w:before="120"/>
        <w:ind w:left="709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>d’identifier et de situer la problématique dans ses aspects socio-politico-économiques en référenc</w:t>
      </w:r>
      <w:r>
        <w:rPr>
          <w:sz w:val="22"/>
          <w:szCs w:val="22"/>
        </w:rPr>
        <w:t>e au système de santé ;</w:t>
      </w:r>
    </w:p>
    <w:p w:rsidR="001E1425" w:rsidRDefault="00B37038">
      <w:pPr>
        <w:numPr>
          <w:ilvl w:val="0"/>
          <w:numId w:val="2"/>
        </w:numPr>
        <w:tabs>
          <w:tab w:val="left" w:pos="709"/>
        </w:tabs>
        <w:spacing w:before="120"/>
        <w:ind w:left="709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>de l’analyser en utilisant les données probantes issues de la recherche scientifique (littérature, statistiques,…) ;</w:t>
      </w:r>
    </w:p>
    <w:p w:rsidR="001E1425" w:rsidRDefault="00B37038">
      <w:pPr>
        <w:numPr>
          <w:ilvl w:val="0"/>
          <w:numId w:val="2"/>
        </w:numPr>
        <w:tabs>
          <w:tab w:val="left" w:pos="709"/>
        </w:tabs>
        <w:spacing w:before="120"/>
        <w:ind w:left="709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>de formuler une question de recherche en lien avec la problématique ;</w:t>
      </w:r>
    </w:p>
    <w:p w:rsidR="001E1425" w:rsidRDefault="00B37038">
      <w:pPr>
        <w:numPr>
          <w:ilvl w:val="0"/>
          <w:numId w:val="2"/>
        </w:numPr>
        <w:tabs>
          <w:tab w:val="left" w:pos="709"/>
        </w:tabs>
        <w:spacing w:before="120"/>
        <w:ind w:left="709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>de présenter les résultats d'une recherche bi</w:t>
      </w:r>
      <w:r>
        <w:rPr>
          <w:sz w:val="22"/>
          <w:szCs w:val="22"/>
        </w:rPr>
        <w:t>bliographique en lien avec la problématique ;</w:t>
      </w:r>
    </w:p>
    <w:p w:rsidR="001E1425" w:rsidRDefault="00B37038">
      <w:pPr>
        <w:numPr>
          <w:ilvl w:val="0"/>
          <w:numId w:val="2"/>
        </w:numPr>
        <w:tabs>
          <w:tab w:val="left" w:pos="709"/>
        </w:tabs>
        <w:spacing w:before="120"/>
        <w:ind w:left="709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>de proposer un plan de recherche en lien avec le projet particulier ;</w:t>
      </w:r>
    </w:p>
    <w:p w:rsidR="001E1425" w:rsidRDefault="00B37038">
      <w:pPr>
        <w:numPr>
          <w:ilvl w:val="0"/>
          <w:numId w:val="2"/>
        </w:numPr>
        <w:tabs>
          <w:tab w:val="left" w:pos="709"/>
        </w:tabs>
        <w:spacing w:before="120"/>
        <w:ind w:left="709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>de communiquer par écrit et oralement, en utilisant les supports informatiques adéquats, une synthèse de son projet et de sa démarche de rec</w:t>
      </w:r>
      <w:r>
        <w:rPr>
          <w:sz w:val="22"/>
          <w:szCs w:val="22"/>
        </w:rPr>
        <w:t>herche.</w:t>
      </w:r>
    </w:p>
    <w:p w:rsidR="001E1425" w:rsidRDefault="001E1425">
      <w:pPr>
        <w:tabs>
          <w:tab w:val="left" w:pos="709"/>
        </w:tabs>
        <w:spacing w:before="120"/>
        <w:jc w:val="both"/>
        <w:rPr>
          <w:sz w:val="22"/>
          <w:szCs w:val="22"/>
          <w:lang w:val="fr-FR"/>
        </w:rPr>
      </w:pPr>
    </w:p>
    <w:p w:rsidR="001E1425" w:rsidRDefault="00B37038">
      <w:pPr>
        <w:ind w:left="284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Pour la détermination du degré de maîtrise, il sera tenu compte des critères suivants :</w:t>
      </w:r>
    </w:p>
    <w:p w:rsidR="001E1425" w:rsidRDefault="001E1425">
      <w:pPr>
        <w:ind w:left="284"/>
        <w:jc w:val="both"/>
        <w:rPr>
          <w:sz w:val="22"/>
          <w:szCs w:val="22"/>
          <w:lang w:val="fr-FR"/>
        </w:rPr>
      </w:pPr>
    </w:p>
    <w:p w:rsidR="001E1425" w:rsidRDefault="00B37038">
      <w:pPr>
        <w:pStyle w:val="Listepuces"/>
        <w:spacing w:after="120"/>
        <w:ind w:left="760" w:hanging="357"/>
        <w:jc w:val="both"/>
        <w:rPr>
          <w:sz w:val="22"/>
          <w:szCs w:val="22"/>
        </w:rPr>
      </w:pPr>
      <w:r>
        <w:rPr>
          <w:sz w:val="22"/>
          <w:szCs w:val="22"/>
        </w:rPr>
        <w:t>le niveau de cohérence : la capacité à établir avec pertinence une majorité de liens logiques pour former un ensemble organisé,</w:t>
      </w:r>
    </w:p>
    <w:p w:rsidR="001E1425" w:rsidRDefault="00B37038">
      <w:pPr>
        <w:pStyle w:val="Listepuces"/>
        <w:spacing w:after="120"/>
        <w:ind w:left="760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niveau de précision : la </w:t>
      </w:r>
      <w:r>
        <w:rPr>
          <w:sz w:val="22"/>
          <w:szCs w:val="22"/>
        </w:rPr>
        <w:t>clarté, l’exactitude et concision au niveau de la terminologie, des concepts et des principes/modèles,</w:t>
      </w:r>
    </w:p>
    <w:p w:rsidR="001E1425" w:rsidRDefault="00B37038">
      <w:pPr>
        <w:pStyle w:val="Listepuces"/>
        <w:spacing w:after="120"/>
        <w:ind w:left="760" w:hanging="357"/>
        <w:jc w:val="both"/>
        <w:rPr>
          <w:sz w:val="22"/>
          <w:szCs w:val="22"/>
        </w:rPr>
      </w:pPr>
      <w:r>
        <w:rPr>
          <w:sz w:val="22"/>
          <w:szCs w:val="22"/>
        </w:rPr>
        <w:t>le niveau d’intégration : la capacité à s’approprier des notions, concepts et démarches en les intégrant dans son analyse,</w:t>
      </w:r>
    </w:p>
    <w:p w:rsidR="001E1425" w:rsidRDefault="00B37038">
      <w:pPr>
        <w:pStyle w:val="Listepuces"/>
        <w:spacing w:after="120"/>
        <w:ind w:left="760" w:hanging="357"/>
        <w:jc w:val="both"/>
        <w:rPr>
          <w:sz w:val="22"/>
          <w:szCs w:val="22"/>
        </w:rPr>
      </w:pPr>
      <w:r>
        <w:rPr>
          <w:sz w:val="22"/>
          <w:szCs w:val="22"/>
        </w:rPr>
        <w:t>le niveau d’autonomie : la cap</w:t>
      </w:r>
      <w:r>
        <w:rPr>
          <w:sz w:val="22"/>
          <w:szCs w:val="22"/>
        </w:rPr>
        <w:t>acité de faire preuve d’initiatives démontrant une réflexion personnelle basée sur une utilisation réfléchie des ressources et des idées en interdépendance avec son environnement.</w:t>
      </w:r>
    </w:p>
    <w:p w:rsidR="001E1425" w:rsidRDefault="001E1425">
      <w:pPr>
        <w:rPr>
          <w:sz w:val="22"/>
        </w:rPr>
      </w:pPr>
    </w:p>
    <w:p w:rsidR="001E1425" w:rsidRDefault="001E1425">
      <w:pPr>
        <w:rPr>
          <w:sz w:val="22"/>
        </w:rPr>
      </w:pPr>
    </w:p>
    <w:p w:rsidR="001E1425" w:rsidRDefault="00B37038">
      <w:pPr>
        <w:pStyle w:val="Paragraphedeliste"/>
        <w:numPr>
          <w:ilvl w:val="0"/>
          <w:numId w:val="19"/>
        </w:numPr>
        <w:tabs>
          <w:tab w:val="left" w:pos="284"/>
        </w:tabs>
        <w:jc w:val="both"/>
        <w:rPr>
          <w:b/>
          <w:sz w:val="22"/>
        </w:rPr>
      </w:pPr>
      <w:r>
        <w:rPr>
          <w:b/>
          <w:sz w:val="22"/>
        </w:rPr>
        <w:t>PROGRAMME</w:t>
      </w:r>
    </w:p>
    <w:p w:rsidR="001E1425" w:rsidRDefault="001E1425">
      <w:pPr>
        <w:ind w:left="284"/>
        <w:rPr>
          <w:sz w:val="22"/>
          <w:szCs w:val="22"/>
        </w:rPr>
      </w:pPr>
    </w:p>
    <w:p w:rsidR="001E1425" w:rsidRDefault="00B37038">
      <w:pPr>
        <w:ind w:left="284"/>
        <w:rPr>
          <w:i/>
          <w:sz w:val="22"/>
          <w:szCs w:val="22"/>
        </w:rPr>
      </w:pPr>
      <w:r>
        <w:rPr>
          <w:i/>
          <w:sz w:val="22"/>
          <w:szCs w:val="22"/>
        </w:rPr>
        <w:t>Au départ de situations professionnelles en relation avec la fo</w:t>
      </w:r>
      <w:r>
        <w:rPr>
          <w:i/>
          <w:sz w:val="22"/>
          <w:szCs w:val="22"/>
        </w:rPr>
        <w:t>nction de cadre de santé,</w:t>
      </w:r>
    </w:p>
    <w:p w:rsidR="001E1425" w:rsidRDefault="001E1425">
      <w:pPr>
        <w:ind w:left="284"/>
        <w:rPr>
          <w:i/>
          <w:sz w:val="22"/>
          <w:szCs w:val="22"/>
        </w:rPr>
      </w:pPr>
    </w:p>
    <w:p w:rsidR="001E1425" w:rsidRDefault="00B37038">
      <w:pPr>
        <w:ind w:left="28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l’étudiant</w:t>
      </w:r>
      <w:proofErr w:type="gramEnd"/>
      <w:r>
        <w:rPr>
          <w:sz w:val="22"/>
          <w:szCs w:val="22"/>
        </w:rPr>
        <w:t xml:space="preserve"> sera capable :</w:t>
      </w:r>
    </w:p>
    <w:p w:rsidR="001E1425" w:rsidRDefault="001E1425">
      <w:pPr>
        <w:ind w:left="284"/>
        <w:jc w:val="both"/>
        <w:rPr>
          <w:sz w:val="22"/>
          <w:szCs w:val="22"/>
        </w:rPr>
      </w:pPr>
    </w:p>
    <w:p w:rsidR="001E1425" w:rsidRDefault="00B37038">
      <w:pPr>
        <w:pStyle w:val="Paragraphedeliste"/>
        <w:numPr>
          <w:ilvl w:val="1"/>
          <w:numId w:val="19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En politique et économie du système de santé</w:t>
      </w:r>
    </w:p>
    <w:p w:rsidR="001E1425" w:rsidRDefault="00B37038">
      <w:pPr>
        <w:numPr>
          <w:ilvl w:val="0"/>
          <w:numId w:val="2"/>
        </w:numPr>
        <w:spacing w:before="120" w:after="120"/>
        <w:ind w:left="924" w:hanging="357"/>
        <w:jc w:val="both"/>
        <w:rPr>
          <w:sz w:val="22"/>
          <w:szCs w:val="22"/>
        </w:rPr>
      </w:pPr>
      <w:r>
        <w:rPr>
          <w:sz w:val="22"/>
          <w:szCs w:val="22"/>
        </w:rPr>
        <w:t>de décrire les différents niveaux de pouvoir belges et leurs compétences respectives en matière de soins de santé ;</w:t>
      </w:r>
    </w:p>
    <w:p w:rsidR="001E1425" w:rsidRDefault="00B37038">
      <w:pPr>
        <w:numPr>
          <w:ilvl w:val="0"/>
          <w:numId w:val="2"/>
        </w:numPr>
        <w:spacing w:after="120"/>
        <w:ind w:left="924" w:hanging="357"/>
        <w:jc w:val="both"/>
        <w:rPr>
          <w:sz w:val="22"/>
          <w:szCs w:val="22"/>
        </w:rPr>
      </w:pPr>
      <w:r>
        <w:rPr>
          <w:sz w:val="22"/>
          <w:szCs w:val="22"/>
        </w:rPr>
        <w:t>de situer les différents types d’institut</w:t>
      </w:r>
      <w:r>
        <w:rPr>
          <w:sz w:val="22"/>
          <w:szCs w:val="22"/>
        </w:rPr>
        <w:t>ions de santé au sein de la politique générale de la santé en Belgique ;</w:t>
      </w:r>
    </w:p>
    <w:p w:rsidR="001E1425" w:rsidRDefault="00B37038">
      <w:pPr>
        <w:numPr>
          <w:ilvl w:val="0"/>
          <w:numId w:val="2"/>
        </w:numPr>
        <w:spacing w:after="120"/>
        <w:ind w:left="924" w:hanging="357"/>
        <w:jc w:val="both"/>
        <w:rPr>
          <w:sz w:val="22"/>
          <w:szCs w:val="22"/>
        </w:rPr>
      </w:pPr>
      <w:r>
        <w:rPr>
          <w:sz w:val="22"/>
          <w:szCs w:val="22"/>
        </w:rPr>
        <w:t>de définir les missions spécifiques des différents secteurs de soins de santé ;</w:t>
      </w:r>
    </w:p>
    <w:p w:rsidR="001E1425" w:rsidRDefault="00B37038">
      <w:pPr>
        <w:numPr>
          <w:ilvl w:val="0"/>
          <w:numId w:val="2"/>
        </w:numPr>
        <w:spacing w:after="120"/>
        <w:ind w:left="92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d’illustrer à l’aide de situations concrètes les cadres normatifs des différents secteurs des soins de </w:t>
      </w:r>
      <w:r>
        <w:rPr>
          <w:sz w:val="22"/>
          <w:szCs w:val="22"/>
        </w:rPr>
        <w:t>santé et leurs répercussions sur l’organisation des institutions ;</w:t>
      </w:r>
    </w:p>
    <w:p w:rsidR="001E1425" w:rsidRDefault="00B37038">
      <w:pPr>
        <w:numPr>
          <w:ilvl w:val="0"/>
          <w:numId w:val="2"/>
        </w:numPr>
        <w:spacing w:after="120"/>
        <w:ind w:left="924" w:hanging="357"/>
        <w:jc w:val="both"/>
        <w:rPr>
          <w:sz w:val="22"/>
          <w:szCs w:val="22"/>
        </w:rPr>
      </w:pPr>
      <w:r>
        <w:rPr>
          <w:sz w:val="22"/>
          <w:szCs w:val="22"/>
        </w:rPr>
        <w:t>d’expliciter les différentes branches de la sécurité sociale en précisant leurs impacts sur la politique de santé ainsi que sur le milieu professionnel ;</w:t>
      </w:r>
    </w:p>
    <w:p w:rsidR="001E1425" w:rsidRDefault="00B37038">
      <w:pPr>
        <w:numPr>
          <w:ilvl w:val="0"/>
          <w:numId w:val="2"/>
        </w:numPr>
        <w:spacing w:after="120"/>
        <w:ind w:left="924" w:hanging="35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d’identifier et d’analyser les </w:t>
      </w:r>
      <w:r>
        <w:rPr>
          <w:sz w:val="22"/>
          <w:szCs w:val="22"/>
        </w:rPr>
        <w:t>problématiques économiques et sociales relatives au secteur des soins, y compris le système de sécurité sociale dans le contexte général d’une politique sociale et sanitaire.</w:t>
      </w:r>
    </w:p>
    <w:p w:rsidR="001E1425" w:rsidRDefault="001E1425">
      <w:pPr>
        <w:tabs>
          <w:tab w:val="left" w:pos="709"/>
        </w:tabs>
        <w:spacing w:before="120"/>
        <w:jc w:val="both"/>
        <w:rPr>
          <w:b/>
          <w:sz w:val="22"/>
          <w:szCs w:val="22"/>
          <w:lang w:val="fr-FR"/>
        </w:rPr>
      </w:pPr>
    </w:p>
    <w:p w:rsidR="001E1425" w:rsidRDefault="00B37038">
      <w:pPr>
        <w:pStyle w:val="Paragraphedeliste"/>
        <w:numPr>
          <w:ilvl w:val="1"/>
          <w:numId w:val="19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En statistiques appliquées au secteur de la santé </w:t>
      </w:r>
    </w:p>
    <w:p w:rsidR="001E1425" w:rsidRDefault="00B37038">
      <w:pPr>
        <w:tabs>
          <w:tab w:val="left" w:pos="709"/>
        </w:tabs>
        <w:spacing w:before="120" w:after="120"/>
        <w:ind w:left="709"/>
        <w:jc w:val="both"/>
        <w:rPr>
          <w:i/>
          <w:sz w:val="22"/>
          <w:szCs w:val="22"/>
          <w:lang w:val="fr-FR"/>
        </w:rPr>
      </w:pPr>
      <w:r>
        <w:rPr>
          <w:i/>
          <w:sz w:val="22"/>
          <w:szCs w:val="22"/>
          <w:lang w:val="fr-FR"/>
        </w:rPr>
        <w:t>Pour des situations relatives</w:t>
      </w:r>
      <w:r>
        <w:rPr>
          <w:i/>
          <w:sz w:val="22"/>
          <w:szCs w:val="22"/>
          <w:lang w:val="fr-FR"/>
        </w:rPr>
        <w:t xml:space="preserve"> au secteur de la santé, au départ de différents outils statistiques (tableaux, graphiques,…),</w:t>
      </w:r>
    </w:p>
    <w:p w:rsidR="001E1425" w:rsidRDefault="00B37038">
      <w:pPr>
        <w:numPr>
          <w:ilvl w:val="0"/>
          <w:numId w:val="5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décrire et de distinguer les paramètres (moyenne, médiane, écart-type,…), les techniques d’échantillonnage et les outils statistiques de base (tests, estimati</w:t>
      </w:r>
      <w:r>
        <w:rPr>
          <w:sz w:val="22"/>
          <w:szCs w:val="22"/>
        </w:rPr>
        <w:t>on,…) ;</w:t>
      </w:r>
    </w:p>
    <w:p w:rsidR="001E1425" w:rsidRDefault="00B37038">
      <w:pPr>
        <w:numPr>
          <w:ilvl w:val="0"/>
          <w:numId w:val="5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lire et d’extraire les données statistiques probantes ;</w:t>
      </w:r>
    </w:p>
    <w:p w:rsidR="001E1425" w:rsidRDefault="00B37038">
      <w:pPr>
        <w:numPr>
          <w:ilvl w:val="0"/>
          <w:numId w:val="5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présenter, d’organiser et d’interpréter des données probantes en mettant en œuvre des outils statistiques de base ;</w:t>
      </w:r>
    </w:p>
    <w:p w:rsidR="001E1425" w:rsidRDefault="00B37038">
      <w:pPr>
        <w:numPr>
          <w:ilvl w:val="0"/>
          <w:numId w:val="5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repérer les traitements statistiques mis en œuvre dans différentes </w:t>
      </w:r>
      <w:r>
        <w:rPr>
          <w:sz w:val="22"/>
          <w:szCs w:val="22"/>
        </w:rPr>
        <w:t>publications et d’en identifier les limites scientifiques.</w:t>
      </w:r>
    </w:p>
    <w:p w:rsidR="001E1425" w:rsidRDefault="001E1425">
      <w:pPr>
        <w:tabs>
          <w:tab w:val="left" w:pos="709"/>
        </w:tabs>
        <w:spacing w:before="120"/>
        <w:ind w:left="708"/>
        <w:jc w:val="right"/>
        <w:rPr>
          <w:sz w:val="22"/>
          <w:szCs w:val="22"/>
          <w:lang w:val="fr-FR"/>
        </w:rPr>
      </w:pPr>
    </w:p>
    <w:p w:rsidR="001E1425" w:rsidRDefault="00B37038">
      <w:pPr>
        <w:pStyle w:val="Paragraphedeliste"/>
        <w:numPr>
          <w:ilvl w:val="1"/>
          <w:numId w:val="19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En méthodologie de la recherche appliquée au secteur de la santé</w:t>
      </w:r>
    </w:p>
    <w:p w:rsidR="001E1425" w:rsidRDefault="00B37038">
      <w:pPr>
        <w:numPr>
          <w:ilvl w:val="0"/>
          <w:numId w:val="8"/>
        </w:numPr>
        <w:spacing w:before="120" w:after="120"/>
        <w:ind w:left="1066" w:hanging="357"/>
        <w:jc w:val="both"/>
        <w:rPr>
          <w:sz w:val="22"/>
          <w:szCs w:val="22"/>
        </w:rPr>
      </w:pPr>
      <w:r>
        <w:rPr>
          <w:sz w:val="22"/>
          <w:szCs w:val="22"/>
        </w:rPr>
        <w:t>de définir les différents types de recherche et leur but ;</w:t>
      </w:r>
    </w:p>
    <w:p w:rsidR="001E1425" w:rsidRDefault="00B37038">
      <w:pPr>
        <w:numPr>
          <w:ilvl w:val="0"/>
          <w:numId w:val="8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d’expliquer les différentes notions relatives à la réalisation d'une re</w:t>
      </w:r>
      <w:r>
        <w:rPr>
          <w:sz w:val="22"/>
          <w:szCs w:val="22"/>
        </w:rPr>
        <w:t>cherche dans le domaine de soins et de la santé ;</w:t>
      </w:r>
    </w:p>
    <w:p w:rsidR="001E1425" w:rsidRDefault="00B37038">
      <w:pPr>
        <w:numPr>
          <w:ilvl w:val="0"/>
          <w:numId w:val="8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décrire les différentes étapes du processus méthodologique de la recherche ;</w:t>
      </w:r>
    </w:p>
    <w:p w:rsidR="001E1425" w:rsidRDefault="00B37038">
      <w:pPr>
        <w:numPr>
          <w:ilvl w:val="0"/>
          <w:numId w:val="7"/>
        </w:numPr>
        <w:spacing w:after="120"/>
        <w:ind w:left="1066" w:hanging="357"/>
        <w:jc w:val="both"/>
        <w:rPr>
          <w:sz w:val="22"/>
          <w:szCs w:val="22"/>
        </w:rPr>
      </w:pPr>
      <w:r>
        <w:rPr>
          <w:sz w:val="22"/>
          <w:szCs w:val="22"/>
        </w:rPr>
        <w:t>de consulter de manière critique la littérature professionnelle en vue de constituer une bibliographie utilisable lors d'un tr</w:t>
      </w:r>
      <w:r>
        <w:rPr>
          <w:sz w:val="22"/>
          <w:szCs w:val="22"/>
        </w:rPr>
        <w:t>avail de recherche ;</w:t>
      </w:r>
    </w:p>
    <w:p w:rsidR="001E1425" w:rsidRDefault="00B37038">
      <w:pPr>
        <w:numPr>
          <w:ilvl w:val="0"/>
          <w:numId w:val="9"/>
        </w:numPr>
        <w:spacing w:after="120"/>
        <w:ind w:left="1066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mener une recherche bibliographique sur une problématique professionnelle en utilisant les règles méthodologiques et les normes en vigueur pour la présentation des sources ; </w:t>
      </w:r>
    </w:p>
    <w:p w:rsidR="001E1425" w:rsidRDefault="00B37038">
      <w:pPr>
        <w:numPr>
          <w:ilvl w:val="0"/>
          <w:numId w:val="8"/>
        </w:numPr>
        <w:spacing w:after="120"/>
        <w:ind w:left="1066" w:hanging="357"/>
        <w:jc w:val="both"/>
        <w:rPr>
          <w:sz w:val="22"/>
          <w:szCs w:val="22"/>
        </w:rPr>
      </w:pPr>
      <w:r>
        <w:rPr>
          <w:sz w:val="22"/>
          <w:szCs w:val="22"/>
        </w:rPr>
        <w:t>de formuler et évaluer une question de recherche à partir</w:t>
      </w:r>
      <w:r>
        <w:rPr>
          <w:sz w:val="22"/>
          <w:szCs w:val="22"/>
        </w:rPr>
        <w:t xml:space="preserve"> de l'analyse d’une problématique professionnelle.</w:t>
      </w:r>
    </w:p>
    <w:p w:rsidR="001E1425" w:rsidRDefault="001E1425">
      <w:pPr>
        <w:snapToGrid w:val="0"/>
        <w:ind w:left="709" w:hanging="425"/>
        <w:jc w:val="both"/>
        <w:rPr>
          <w:sz w:val="22"/>
          <w:szCs w:val="22"/>
          <w:lang w:val="fr-FR"/>
        </w:rPr>
      </w:pPr>
    </w:p>
    <w:p w:rsidR="001E1425" w:rsidRDefault="00B37038">
      <w:pPr>
        <w:pStyle w:val="Paragraphedeliste"/>
        <w:numPr>
          <w:ilvl w:val="1"/>
          <w:numId w:val="19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En principes de gestion de l’information et de changements </w:t>
      </w:r>
    </w:p>
    <w:p w:rsidR="001E1425" w:rsidRDefault="00B37038">
      <w:pPr>
        <w:numPr>
          <w:ilvl w:val="0"/>
          <w:numId w:val="2"/>
        </w:numPr>
        <w:spacing w:before="120" w:after="120"/>
        <w:ind w:left="1003" w:hanging="357"/>
        <w:jc w:val="both"/>
        <w:rPr>
          <w:sz w:val="22"/>
          <w:szCs w:val="22"/>
        </w:rPr>
      </w:pPr>
      <w:r>
        <w:rPr>
          <w:sz w:val="22"/>
          <w:szCs w:val="22"/>
        </w:rPr>
        <w:t>d’identifier et d’utiliser les moyens adéquats de gestion de l’information (supports informatiques, réunions, groupe de travail,…) ;</w:t>
      </w:r>
    </w:p>
    <w:p w:rsidR="001E1425" w:rsidRDefault="00B37038">
      <w:pPr>
        <w:numPr>
          <w:ilvl w:val="0"/>
          <w:numId w:val="2"/>
        </w:numPr>
        <w:spacing w:after="120"/>
        <w:ind w:left="1004"/>
        <w:jc w:val="both"/>
        <w:rPr>
          <w:sz w:val="22"/>
          <w:szCs w:val="22"/>
        </w:rPr>
      </w:pPr>
      <w:r>
        <w:rPr>
          <w:sz w:val="22"/>
          <w:szCs w:val="22"/>
        </w:rPr>
        <w:t>de discrimi</w:t>
      </w:r>
      <w:r>
        <w:rPr>
          <w:sz w:val="22"/>
          <w:szCs w:val="22"/>
        </w:rPr>
        <w:t>ner parmi les informations fournies celles qui sont pertinentes et celles qui relèvent du bruit informationnel ;</w:t>
      </w:r>
    </w:p>
    <w:p w:rsidR="001E1425" w:rsidRDefault="00B37038">
      <w:pPr>
        <w:numPr>
          <w:ilvl w:val="0"/>
          <w:numId w:val="2"/>
        </w:numPr>
        <w:spacing w:after="120"/>
        <w:ind w:left="1004"/>
        <w:jc w:val="both"/>
        <w:rPr>
          <w:sz w:val="22"/>
          <w:szCs w:val="22"/>
        </w:rPr>
      </w:pPr>
      <w:r>
        <w:rPr>
          <w:sz w:val="22"/>
          <w:szCs w:val="22"/>
        </w:rPr>
        <w:t>de synthétiser les informations professionnelles en vue de les communiquer ;</w:t>
      </w:r>
    </w:p>
    <w:p w:rsidR="001E1425" w:rsidRDefault="00B37038">
      <w:pPr>
        <w:numPr>
          <w:ilvl w:val="0"/>
          <w:numId w:val="2"/>
        </w:numPr>
        <w:spacing w:after="120"/>
        <w:ind w:left="1004"/>
        <w:jc w:val="both"/>
        <w:rPr>
          <w:sz w:val="22"/>
          <w:szCs w:val="22"/>
        </w:rPr>
      </w:pPr>
      <w:r>
        <w:rPr>
          <w:sz w:val="22"/>
          <w:szCs w:val="22"/>
        </w:rPr>
        <w:t>de communiquer de manière efficace des contenus informatifs en uti</w:t>
      </w:r>
      <w:r>
        <w:rPr>
          <w:sz w:val="22"/>
          <w:szCs w:val="22"/>
        </w:rPr>
        <w:t>lisant les canaux adéquats ;</w:t>
      </w:r>
    </w:p>
    <w:p w:rsidR="001E1425" w:rsidRDefault="00B37038">
      <w:pPr>
        <w:numPr>
          <w:ilvl w:val="0"/>
          <w:numId w:val="2"/>
        </w:numPr>
        <w:spacing w:after="120"/>
        <w:ind w:left="1004"/>
        <w:jc w:val="both"/>
        <w:rPr>
          <w:sz w:val="22"/>
          <w:szCs w:val="22"/>
        </w:rPr>
      </w:pPr>
      <w:r>
        <w:rPr>
          <w:sz w:val="22"/>
          <w:szCs w:val="22"/>
        </w:rPr>
        <w:t>de décrire les étapes du processus de changement et les moyens à mettre en œuvre pour le réaliser ;</w:t>
      </w:r>
    </w:p>
    <w:p w:rsidR="001E1425" w:rsidRDefault="00B37038">
      <w:pPr>
        <w:numPr>
          <w:ilvl w:val="0"/>
          <w:numId w:val="2"/>
        </w:numPr>
        <w:spacing w:after="120"/>
        <w:ind w:left="1004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>d’identifier et d’analyser les facteurs et les enjeux de la résistance au changement ;</w:t>
      </w:r>
    </w:p>
    <w:p w:rsidR="001E1425" w:rsidRDefault="00B37038">
      <w:pPr>
        <w:numPr>
          <w:ilvl w:val="0"/>
          <w:numId w:val="2"/>
        </w:numPr>
        <w:spacing w:after="120"/>
        <w:ind w:left="1004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>de décrire et proposer des moyens d'acti</w:t>
      </w:r>
      <w:r>
        <w:rPr>
          <w:sz w:val="22"/>
          <w:szCs w:val="22"/>
        </w:rPr>
        <w:t>on (l'écoute, la facilitation, la créativité,…) face à la gestion du changement, y compris par l’intervision</w:t>
      </w:r>
      <w:r>
        <w:rPr>
          <w:sz w:val="22"/>
          <w:szCs w:val="22"/>
          <w:lang w:val="fr-FR"/>
        </w:rPr>
        <w:t>.</w:t>
      </w:r>
    </w:p>
    <w:p w:rsidR="001E1425" w:rsidRDefault="001E1425">
      <w:pPr>
        <w:tabs>
          <w:tab w:val="left" w:pos="709"/>
        </w:tabs>
        <w:spacing w:before="120"/>
        <w:jc w:val="both"/>
        <w:rPr>
          <w:sz w:val="22"/>
          <w:szCs w:val="22"/>
          <w:lang w:val="fr-FR"/>
        </w:rPr>
      </w:pPr>
    </w:p>
    <w:p w:rsidR="001E1425" w:rsidRDefault="00B37038">
      <w:pPr>
        <w:rPr>
          <w:b/>
          <w:sz w:val="22"/>
          <w:szCs w:val="22"/>
          <w:lang w:val="fr-FR"/>
        </w:rPr>
      </w:pPr>
      <w:r>
        <w:rPr>
          <w:b/>
          <w:sz w:val="22"/>
          <w:szCs w:val="22"/>
        </w:rPr>
        <w:br w:type="page"/>
      </w:r>
    </w:p>
    <w:p w:rsidR="001E1425" w:rsidRDefault="00B37038">
      <w:pPr>
        <w:pStyle w:val="Paragraphedeliste"/>
        <w:numPr>
          <w:ilvl w:val="1"/>
          <w:numId w:val="19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En laboratoire de communication</w:t>
      </w:r>
    </w:p>
    <w:p w:rsidR="001E1425" w:rsidRDefault="00B37038">
      <w:pPr>
        <w:numPr>
          <w:ilvl w:val="0"/>
          <w:numId w:val="2"/>
        </w:numPr>
        <w:spacing w:before="120" w:after="120"/>
        <w:ind w:left="1060" w:hanging="357"/>
        <w:jc w:val="both"/>
        <w:rPr>
          <w:sz w:val="22"/>
          <w:szCs w:val="22"/>
        </w:rPr>
      </w:pPr>
      <w:r>
        <w:rPr>
          <w:sz w:val="22"/>
          <w:szCs w:val="22"/>
        </w:rPr>
        <w:t>de reconnaître et de choisir les différentes méthodes de communication orale en fonction de l’objectif poursuiv</w:t>
      </w:r>
      <w:r>
        <w:rPr>
          <w:sz w:val="22"/>
          <w:szCs w:val="22"/>
        </w:rPr>
        <w:t>i ;</w:t>
      </w:r>
    </w:p>
    <w:p w:rsidR="001E1425" w:rsidRDefault="00B37038">
      <w:pPr>
        <w:numPr>
          <w:ilvl w:val="0"/>
          <w:numId w:val="2"/>
        </w:numPr>
        <w:spacing w:after="120"/>
        <w:ind w:left="1064"/>
        <w:jc w:val="both"/>
        <w:rPr>
          <w:sz w:val="22"/>
          <w:szCs w:val="22"/>
        </w:rPr>
      </w:pPr>
      <w:r>
        <w:rPr>
          <w:sz w:val="22"/>
          <w:szCs w:val="22"/>
        </w:rPr>
        <w:t>d’élaborer et d’utiliser des supports adaptés à une communication orale ;</w:t>
      </w:r>
    </w:p>
    <w:p w:rsidR="001E1425" w:rsidRDefault="00B37038">
      <w:pPr>
        <w:numPr>
          <w:ilvl w:val="0"/>
          <w:numId w:val="2"/>
        </w:numPr>
        <w:spacing w:after="120"/>
        <w:ind w:left="1064"/>
        <w:jc w:val="both"/>
        <w:rPr>
          <w:sz w:val="22"/>
          <w:szCs w:val="22"/>
        </w:rPr>
      </w:pPr>
      <w:r>
        <w:rPr>
          <w:sz w:val="22"/>
          <w:szCs w:val="22"/>
        </w:rPr>
        <w:t>d’utiliser un traitement de texte, un tableur et un logiciel de présentation dans le cadre de la rédaction d’un travail personnel.</w:t>
      </w:r>
    </w:p>
    <w:p w:rsidR="001E1425" w:rsidRDefault="001E1425">
      <w:pPr>
        <w:spacing w:after="120"/>
        <w:jc w:val="both"/>
        <w:rPr>
          <w:sz w:val="22"/>
          <w:szCs w:val="22"/>
        </w:rPr>
      </w:pPr>
    </w:p>
    <w:p w:rsidR="001E1425" w:rsidRDefault="001E1425">
      <w:pPr>
        <w:ind w:left="349"/>
        <w:jc w:val="both"/>
        <w:rPr>
          <w:strike/>
          <w:sz w:val="22"/>
          <w:szCs w:val="22"/>
          <w:lang w:val="fr-FR"/>
        </w:rPr>
      </w:pPr>
    </w:p>
    <w:p w:rsidR="001E1425" w:rsidRDefault="001E1425">
      <w:pPr>
        <w:ind w:left="349"/>
        <w:jc w:val="both"/>
        <w:rPr>
          <w:strike/>
          <w:sz w:val="22"/>
          <w:szCs w:val="22"/>
          <w:lang w:val="fr-FR"/>
        </w:rPr>
      </w:pPr>
    </w:p>
    <w:p w:rsidR="001E1425" w:rsidRDefault="00B37038">
      <w:pPr>
        <w:pStyle w:val="Paragraphedeliste"/>
        <w:numPr>
          <w:ilvl w:val="0"/>
          <w:numId w:val="19"/>
        </w:numPr>
        <w:jc w:val="both"/>
        <w:rPr>
          <w:b/>
          <w:sz w:val="22"/>
        </w:rPr>
      </w:pPr>
      <w:r>
        <w:rPr>
          <w:b/>
          <w:caps/>
          <w:sz w:val="22"/>
        </w:rPr>
        <w:t>chargé de cours</w:t>
      </w:r>
    </w:p>
    <w:p w:rsidR="001E1425" w:rsidRDefault="001E1425">
      <w:pPr>
        <w:jc w:val="both"/>
        <w:rPr>
          <w:b/>
          <w:sz w:val="22"/>
        </w:rPr>
      </w:pPr>
    </w:p>
    <w:p w:rsidR="001E1425" w:rsidRDefault="00B37038">
      <w:pPr>
        <w:ind w:firstLine="284"/>
        <w:jc w:val="both"/>
        <w:rPr>
          <w:sz w:val="22"/>
        </w:rPr>
      </w:pPr>
      <w:r>
        <w:rPr>
          <w:sz w:val="22"/>
        </w:rPr>
        <w:t>Un enseignant ou un expert.</w:t>
      </w:r>
    </w:p>
    <w:p w:rsidR="001E1425" w:rsidRDefault="00B37038">
      <w:pPr>
        <w:pStyle w:val="dbut1"/>
      </w:pPr>
      <w:r>
        <w:t>L’expert devra justifier de compétences particulières issues d’une expérience professionnelle actualisée en relation avec le programme du présent dossier.</w:t>
      </w:r>
    </w:p>
    <w:p w:rsidR="001E1425" w:rsidRDefault="001E1425">
      <w:pPr>
        <w:pStyle w:val="Pieddepage"/>
        <w:tabs>
          <w:tab w:val="clear" w:pos="9072"/>
        </w:tabs>
        <w:ind w:left="284"/>
        <w:jc w:val="both"/>
        <w:rPr>
          <w:sz w:val="22"/>
        </w:rPr>
      </w:pPr>
    </w:p>
    <w:p w:rsidR="001E1425" w:rsidRDefault="001E1425">
      <w:pPr>
        <w:jc w:val="both"/>
        <w:rPr>
          <w:b/>
          <w:sz w:val="22"/>
        </w:rPr>
      </w:pPr>
    </w:p>
    <w:p w:rsidR="001E1425" w:rsidRDefault="001E1425">
      <w:pPr>
        <w:jc w:val="both"/>
        <w:rPr>
          <w:b/>
          <w:sz w:val="22"/>
        </w:rPr>
      </w:pPr>
    </w:p>
    <w:p w:rsidR="001E1425" w:rsidRDefault="00B37038">
      <w:pPr>
        <w:pStyle w:val="Paragraphedeliste"/>
        <w:numPr>
          <w:ilvl w:val="0"/>
          <w:numId w:val="19"/>
        </w:numPr>
        <w:jc w:val="both"/>
        <w:rPr>
          <w:b/>
          <w:sz w:val="22"/>
        </w:rPr>
      </w:pPr>
      <w:r>
        <w:rPr>
          <w:b/>
          <w:sz w:val="22"/>
        </w:rPr>
        <w:t>CONSTITUTION DES GROUPES OU REGROUPEMENT</w:t>
      </w:r>
    </w:p>
    <w:p w:rsidR="001E1425" w:rsidRDefault="001E1425">
      <w:pPr>
        <w:jc w:val="both"/>
        <w:rPr>
          <w:bCs/>
          <w:sz w:val="24"/>
        </w:rPr>
      </w:pPr>
    </w:p>
    <w:p w:rsidR="001E1425" w:rsidRDefault="00B37038">
      <w:pPr>
        <w:pStyle w:val="Corpsdetexte21"/>
        <w:tabs>
          <w:tab w:val="clear" w:pos="0"/>
          <w:tab w:val="clear" w:pos="50"/>
          <w:tab w:val="left" w:pos="284"/>
        </w:tabs>
        <w:ind w:left="284"/>
        <w:rPr>
          <w:szCs w:val="22"/>
        </w:rPr>
      </w:pPr>
      <w:r>
        <w:t xml:space="preserve">Aucune recommandation </w:t>
      </w:r>
      <w:r>
        <w:rPr>
          <w:szCs w:val="22"/>
        </w:rPr>
        <w:t>particulière à l’exception du « L</w:t>
      </w:r>
      <w:r>
        <w:rPr>
          <w:szCs w:val="22"/>
        </w:rPr>
        <w:t>aboratoire de communication » pour lequel il n’y aura pas plus de deux étudiants par poste de travail.</w:t>
      </w:r>
    </w:p>
    <w:p w:rsidR="001E1425" w:rsidRDefault="001E1425">
      <w:pPr>
        <w:pStyle w:val="Corpsdetexte21"/>
        <w:tabs>
          <w:tab w:val="clear" w:pos="0"/>
          <w:tab w:val="clear" w:pos="50"/>
          <w:tab w:val="left" w:pos="284"/>
        </w:tabs>
        <w:ind w:left="284"/>
        <w:rPr>
          <w:szCs w:val="22"/>
        </w:rPr>
      </w:pPr>
      <w:bookmarkStart w:id="0" w:name="_GoBack"/>
      <w:bookmarkEnd w:id="0"/>
    </w:p>
    <w:p w:rsidR="001E1425" w:rsidRDefault="001E1425">
      <w:pPr>
        <w:rPr>
          <w:sz w:val="22"/>
        </w:rPr>
      </w:pPr>
    </w:p>
    <w:p w:rsidR="001E1425" w:rsidRDefault="001E1425">
      <w:pPr>
        <w:rPr>
          <w:sz w:val="22"/>
        </w:rPr>
      </w:pPr>
    </w:p>
    <w:p w:rsidR="001E1425" w:rsidRDefault="00B37038">
      <w:pPr>
        <w:pStyle w:val="Paragraphedeliste"/>
        <w:numPr>
          <w:ilvl w:val="0"/>
          <w:numId w:val="19"/>
        </w:numPr>
        <w:tabs>
          <w:tab w:val="left" w:pos="284"/>
        </w:tabs>
        <w:jc w:val="both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Horaire minimum de l'unité d’enseignement</w:t>
      </w:r>
    </w:p>
    <w:p w:rsidR="001E1425" w:rsidRDefault="001E1425">
      <w:pPr>
        <w:tabs>
          <w:tab w:val="left" w:pos="284"/>
        </w:tabs>
        <w:jc w:val="both"/>
        <w:rPr>
          <w:b/>
          <w:caps/>
          <w:sz w:val="22"/>
          <w:szCs w:val="22"/>
        </w:rPr>
      </w:pPr>
    </w:p>
    <w:tbl>
      <w:tblPr>
        <w:tblW w:w="9862" w:type="dxa"/>
        <w:tblInd w:w="-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72"/>
        <w:gridCol w:w="1559"/>
        <w:gridCol w:w="1559"/>
        <w:gridCol w:w="1572"/>
      </w:tblGrid>
      <w:tr w:rsidR="001E1425">
        <w:trPr>
          <w:cantSplit/>
        </w:trPr>
        <w:tc>
          <w:tcPr>
            <w:tcW w:w="5172" w:type="dxa"/>
            <w:shd w:val="clear" w:color="auto" w:fill="auto"/>
            <w:vAlign w:val="center"/>
          </w:tcPr>
          <w:p w:rsidR="001E1425" w:rsidRDefault="00B37038">
            <w:pPr>
              <w:pStyle w:val="Paragraphedeliste"/>
              <w:numPr>
                <w:ilvl w:val="1"/>
                <w:numId w:val="19"/>
              </w:numPr>
              <w:snapToGrid w:val="0"/>
              <w:spacing w:before="120"/>
              <w:ind w:left="48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Dénomination du cours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1425" w:rsidRDefault="00B37038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Classement </w:t>
            </w:r>
          </w:p>
          <w:p w:rsidR="001E1425" w:rsidRDefault="00B370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du cours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1425" w:rsidRDefault="00B37038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 U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E1425" w:rsidRDefault="00B37038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Nombre de périodes</w:t>
            </w:r>
          </w:p>
        </w:tc>
      </w:tr>
      <w:tr w:rsidR="001E1425">
        <w:trPr>
          <w:cantSplit/>
        </w:trPr>
        <w:tc>
          <w:tcPr>
            <w:tcW w:w="5172" w:type="dxa"/>
            <w:shd w:val="clear" w:color="auto" w:fill="auto"/>
          </w:tcPr>
          <w:p w:rsidR="001E1425" w:rsidRDefault="00B3703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Politique et économie du système de </w:t>
            </w:r>
            <w:r>
              <w:rPr>
                <w:sz w:val="22"/>
                <w:szCs w:val="22"/>
              </w:rPr>
              <w:t>santé</w:t>
            </w:r>
          </w:p>
        </w:tc>
        <w:tc>
          <w:tcPr>
            <w:tcW w:w="1559" w:type="dxa"/>
            <w:shd w:val="clear" w:color="auto" w:fill="auto"/>
          </w:tcPr>
          <w:p w:rsidR="001E1425" w:rsidRDefault="00B3703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CT </w:t>
            </w:r>
          </w:p>
        </w:tc>
        <w:tc>
          <w:tcPr>
            <w:tcW w:w="1559" w:type="dxa"/>
            <w:shd w:val="clear" w:color="auto" w:fill="auto"/>
          </w:tcPr>
          <w:p w:rsidR="001E1425" w:rsidRDefault="00B3703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72" w:type="dxa"/>
            <w:shd w:val="clear" w:color="auto" w:fill="auto"/>
          </w:tcPr>
          <w:p w:rsidR="001E1425" w:rsidRDefault="00B3703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1E1425">
        <w:trPr>
          <w:cantSplit/>
        </w:trPr>
        <w:tc>
          <w:tcPr>
            <w:tcW w:w="5172" w:type="dxa"/>
            <w:shd w:val="clear" w:color="auto" w:fill="auto"/>
          </w:tcPr>
          <w:p w:rsidR="001E1425" w:rsidRDefault="00B3703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Statistiques appliquées au secteur de la santé</w:t>
            </w:r>
          </w:p>
        </w:tc>
        <w:tc>
          <w:tcPr>
            <w:tcW w:w="1559" w:type="dxa"/>
            <w:shd w:val="clear" w:color="auto" w:fill="auto"/>
          </w:tcPr>
          <w:p w:rsidR="001E1425" w:rsidRDefault="00B3703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559" w:type="dxa"/>
            <w:shd w:val="clear" w:color="auto" w:fill="auto"/>
          </w:tcPr>
          <w:p w:rsidR="001E1425" w:rsidRDefault="00B3703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72" w:type="dxa"/>
            <w:shd w:val="clear" w:color="auto" w:fill="auto"/>
          </w:tcPr>
          <w:p w:rsidR="001E1425" w:rsidRDefault="00B3703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1E1425">
        <w:trPr>
          <w:cantSplit/>
        </w:trPr>
        <w:tc>
          <w:tcPr>
            <w:tcW w:w="5172" w:type="dxa"/>
            <w:shd w:val="clear" w:color="auto" w:fill="auto"/>
          </w:tcPr>
          <w:p w:rsidR="001E1425" w:rsidRDefault="00B3703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Méthodologie de la recherche appliquée au secteur de la santé</w:t>
            </w:r>
          </w:p>
        </w:tc>
        <w:tc>
          <w:tcPr>
            <w:tcW w:w="1559" w:type="dxa"/>
            <w:shd w:val="clear" w:color="auto" w:fill="auto"/>
          </w:tcPr>
          <w:p w:rsidR="001E1425" w:rsidRDefault="00B3703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559" w:type="dxa"/>
            <w:shd w:val="clear" w:color="auto" w:fill="auto"/>
          </w:tcPr>
          <w:p w:rsidR="001E1425" w:rsidRDefault="00B3703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72" w:type="dxa"/>
            <w:shd w:val="clear" w:color="auto" w:fill="auto"/>
          </w:tcPr>
          <w:p w:rsidR="001E1425" w:rsidRDefault="00B3703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1E1425">
        <w:trPr>
          <w:cantSplit/>
        </w:trPr>
        <w:tc>
          <w:tcPr>
            <w:tcW w:w="5172" w:type="dxa"/>
            <w:shd w:val="clear" w:color="auto" w:fill="auto"/>
          </w:tcPr>
          <w:p w:rsidR="001E1425" w:rsidRDefault="00B3703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Principes de gestion de l’information et de changements</w:t>
            </w:r>
          </w:p>
        </w:tc>
        <w:tc>
          <w:tcPr>
            <w:tcW w:w="1559" w:type="dxa"/>
            <w:shd w:val="clear" w:color="auto" w:fill="auto"/>
          </w:tcPr>
          <w:p w:rsidR="001E1425" w:rsidRDefault="00B3703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559" w:type="dxa"/>
            <w:shd w:val="clear" w:color="auto" w:fill="auto"/>
          </w:tcPr>
          <w:p w:rsidR="001E1425" w:rsidRDefault="00B3703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72" w:type="dxa"/>
            <w:shd w:val="clear" w:color="auto" w:fill="auto"/>
          </w:tcPr>
          <w:p w:rsidR="001E1425" w:rsidRDefault="00B3703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</w:tr>
      <w:tr w:rsidR="001E1425">
        <w:trPr>
          <w:cantSplit/>
        </w:trPr>
        <w:tc>
          <w:tcPr>
            <w:tcW w:w="5172" w:type="dxa"/>
            <w:shd w:val="clear" w:color="auto" w:fill="auto"/>
          </w:tcPr>
          <w:p w:rsidR="001E1425" w:rsidRDefault="00B3703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Laboratoire de communication</w:t>
            </w:r>
          </w:p>
        </w:tc>
        <w:tc>
          <w:tcPr>
            <w:tcW w:w="1559" w:type="dxa"/>
            <w:shd w:val="clear" w:color="auto" w:fill="auto"/>
          </w:tcPr>
          <w:p w:rsidR="001E1425" w:rsidRDefault="00B3703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559" w:type="dxa"/>
            <w:shd w:val="clear" w:color="auto" w:fill="auto"/>
          </w:tcPr>
          <w:p w:rsidR="001E1425" w:rsidRDefault="00B3703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</w:p>
        </w:tc>
        <w:tc>
          <w:tcPr>
            <w:tcW w:w="1572" w:type="dxa"/>
            <w:shd w:val="clear" w:color="auto" w:fill="auto"/>
          </w:tcPr>
          <w:p w:rsidR="001E1425" w:rsidRDefault="00B3703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1E1425">
        <w:trPr>
          <w:cantSplit/>
        </w:trPr>
        <w:tc>
          <w:tcPr>
            <w:tcW w:w="5172" w:type="dxa"/>
            <w:shd w:val="clear" w:color="auto" w:fill="auto"/>
          </w:tcPr>
          <w:p w:rsidR="001E1425" w:rsidRDefault="00B37038">
            <w:pPr>
              <w:pStyle w:val="Paragraphedeliste"/>
              <w:numPr>
                <w:ilvl w:val="1"/>
                <w:numId w:val="19"/>
              </w:numPr>
              <w:snapToGrid w:val="0"/>
              <w:spacing w:before="120"/>
              <w:ind w:left="48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Part </w:t>
            </w:r>
            <w:r>
              <w:rPr>
                <w:b/>
                <w:sz w:val="22"/>
                <w:szCs w:val="22"/>
              </w:rPr>
              <w:t>d'autonomie</w:t>
            </w:r>
          </w:p>
        </w:tc>
        <w:tc>
          <w:tcPr>
            <w:tcW w:w="1559" w:type="dxa"/>
            <w:shd w:val="clear" w:color="auto" w:fill="auto"/>
          </w:tcPr>
          <w:p w:rsidR="001E1425" w:rsidRDefault="001E142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1E1425" w:rsidRDefault="00B3703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572" w:type="dxa"/>
            <w:shd w:val="clear" w:color="auto" w:fill="auto"/>
          </w:tcPr>
          <w:p w:rsidR="001E1425" w:rsidRDefault="00B3703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1E1425">
        <w:trPr>
          <w:cantSplit/>
        </w:trPr>
        <w:tc>
          <w:tcPr>
            <w:tcW w:w="5172" w:type="dxa"/>
            <w:shd w:val="clear" w:color="auto" w:fill="auto"/>
          </w:tcPr>
          <w:p w:rsidR="001E1425" w:rsidRDefault="00B37038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559" w:type="dxa"/>
            <w:shd w:val="clear" w:color="auto" w:fill="auto"/>
          </w:tcPr>
          <w:p w:rsidR="001E1425" w:rsidRDefault="001E1425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1E1425" w:rsidRDefault="001E1425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72" w:type="dxa"/>
            <w:shd w:val="clear" w:color="auto" w:fill="auto"/>
          </w:tcPr>
          <w:p w:rsidR="001E1425" w:rsidRDefault="00B37038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</w:p>
        </w:tc>
      </w:tr>
    </w:tbl>
    <w:p w:rsidR="001E1425" w:rsidRDefault="001E1425">
      <w:pPr>
        <w:tabs>
          <w:tab w:val="left" w:pos="284"/>
        </w:tabs>
        <w:jc w:val="both"/>
        <w:rPr>
          <w:b/>
          <w:caps/>
          <w:sz w:val="22"/>
          <w:szCs w:val="22"/>
        </w:rPr>
      </w:pPr>
    </w:p>
    <w:p w:rsidR="001E1425" w:rsidRDefault="001E1425">
      <w:pPr>
        <w:pStyle w:val="Corpsdetexte21"/>
        <w:tabs>
          <w:tab w:val="clear" w:pos="0"/>
          <w:tab w:val="clear" w:pos="50"/>
          <w:tab w:val="left" w:pos="284"/>
        </w:tabs>
        <w:ind w:left="284"/>
        <w:rPr>
          <w:szCs w:val="22"/>
        </w:rPr>
      </w:pPr>
    </w:p>
    <w:p w:rsidR="001E1425" w:rsidRDefault="001E1425">
      <w:pPr>
        <w:ind w:left="284"/>
        <w:jc w:val="both"/>
      </w:pPr>
    </w:p>
    <w:sectPr w:rsidR="001E1425" w:rsidSect="001E14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276" w:left="1417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425" w:rsidRDefault="00B37038">
      <w:r>
        <w:separator/>
      </w:r>
    </w:p>
  </w:endnote>
  <w:endnote w:type="continuationSeparator" w:id="0">
    <w:p w:rsidR="001E1425" w:rsidRDefault="00B370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425" w:rsidRDefault="001E1425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425" w:rsidRDefault="00B37038">
    <w:pPr>
      <w:pStyle w:val="Pieddepage"/>
    </w:pPr>
    <w:r>
      <w:t>Interface en soins de santé</w:t>
    </w:r>
    <w:r>
      <w:tab/>
    </w:r>
    <w:r>
      <w:tab/>
      <w:t xml:space="preserve">Page </w:t>
    </w:r>
    <w:r w:rsidR="001E1425">
      <w:fldChar w:fldCharType="begin"/>
    </w:r>
    <w:r>
      <w:instrText>PAGE</w:instrText>
    </w:r>
    <w:r w:rsidR="001E1425">
      <w:fldChar w:fldCharType="separate"/>
    </w:r>
    <w:r>
      <w:rPr>
        <w:noProof/>
      </w:rPr>
      <w:t>5</w:t>
    </w:r>
    <w:r w:rsidR="001E1425">
      <w:fldChar w:fldCharType="end"/>
    </w:r>
    <w:r>
      <w:t xml:space="preserve"> sur </w:t>
    </w:r>
    <w:r w:rsidR="001E1425">
      <w:fldChar w:fldCharType="begin"/>
    </w:r>
    <w:r>
      <w:instrText>NUMPAGES</w:instrText>
    </w:r>
    <w:r w:rsidR="001E1425">
      <w:fldChar w:fldCharType="separate"/>
    </w:r>
    <w:r>
      <w:rPr>
        <w:noProof/>
      </w:rPr>
      <w:t>5</w:t>
    </w:r>
    <w:r w:rsidR="001E1425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425" w:rsidRDefault="001E142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425" w:rsidRDefault="00B37038">
      <w:r>
        <w:separator/>
      </w:r>
    </w:p>
  </w:footnote>
  <w:footnote w:type="continuationSeparator" w:id="0">
    <w:p w:rsidR="001E1425" w:rsidRDefault="00B370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425" w:rsidRDefault="001E1425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425" w:rsidRDefault="001E1425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425" w:rsidRDefault="001E142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0"/>
        </w:tabs>
        <w:ind w:left="1854" w:hanging="360"/>
      </w:pPr>
      <w:rPr>
        <w:rFonts w:ascii="Symbol" w:hAnsi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5EA18C1"/>
    <w:multiLevelType w:val="hybridMultilevel"/>
    <w:tmpl w:val="CF581E0E"/>
    <w:lvl w:ilvl="0" w:tplc="D1B0CFF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7139AA"/>
    <w:multiLevelType w:val="hybridMultilevel"/>
    <w:tmpl w:val="F42278BC"/>
    <w:lvl w:ilvl="0" w:tplc="040C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>
    <w:nsid w:val="0BCE1682"/>
    <w:multiLevelType w:val="multilevel"/>
    <w:tmpl w:val="580C564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8">
    <w:nsid w:val="15923025"/>
    <w:multiLevelType w:val="multilevel"/>
    <w:tmpl w:val="77A6A9D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9">
    <w:nsid w:val="22357B9D"/>
    <w:multiLevelType w:val="singleLevel"/>
    <w:tmpl w:val="7EF86974"/>
    <w:lvl w:ilvl="0">
      <w:start w:val="1"/>
      <w:numFmt w:val="bullet"/>
      <w:pStyle w:val="normal01"/>
      <w:lvlText w:val="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</w:abstractNum>
  <w:abstractNum w:abstractNumId="10">
    <w:nsid w:val="23287135"/>
    <w:multiLevelType w:val="hybridMultilevel"/>
    <w:tmpl w:val="AE209D18"/>
    <w:lvl w:ilvl="0" w:tplc="D1B0CFF0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2513010D"/>
    <w:multiLevelType w:val="hybridMultilevel"/>
    <w:tmpl w:val="FA1493E2"/>
    <w:lvl w:ilvl="0" w:tplc="FFFFFFFF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286E4A3C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0394613"/>
    <w:multiLevelType w:val="hybridMultilevel"/>
    <w:tmpl w:val="3280E1BE"/>
    <w:lvl w:ilvl="0" w:tplc="D1B0CFF0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1F24322"/>
    <w:multiLevelType w:val="hybridMultilevel"/>
    <w:tmpl w:val="613EFBC2"/>
    <w:lvl w:ilvl="0" w:tplc="D1B0CFF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BE6B01"/>
    <w:multiLevelType w:val="multilevel"/>
    <w:tmpl w:val="83D86B6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6">
    <w:nsid w:val="37207376"/>
    <w:multiLevelType w:val="singleLevel"/>
    <w:tmpl w:val="D1B0CFF0"/>
    <w:lvl w:ilvl="0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  <w:sz w:val="22"/>
      </w:rPr>
    </w:lvl>
  </w:abstractNum>
  <w:abstractNum w:abstractNumId="17">
    <w:nsid w:val="38041F45"/>
    <w:multiLevelType w:val="multilevel"/>
    <w:tmpl w:val="9B269D0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8">
    <w:nsid w:val="39C14FFC"/>
    <w:multiLevelType w:val="multilevel"/>
    <w:tmpl w:val="9ADEE724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9">
    <w:nsid w:val="44F94A0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C400441"/>
    <w:multiLevelType w:val="hybridMultilevel"/>
    <w:tmpl w:val="7EB2D2B0"/>
    <w:lvl w:ilvl="0" w:tplc="D1B0CFF0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5AA53DE6"/>
    <w:multiLevelType w:val="hybridMultilevel"/>
    <w:tmpl w:val="9EFC9C68"/>
    <w:lvl w:ilvl="0" w:tplc="D1B0CFF0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5A101D9"/>
    <w:multiLevelType w:val="multilevel"/>
    <w:tmpl w:val="2D06A5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23">
    <w:nsid w:val="799B7271"/>
    <w:multiLevelType w:val="hybridMultilevel"/>
    <w:tmpl w:val="E3FA8A1C"/>
    <w:lvl w:ilvl="0" w:tplc="F2C87824">
      <w:start w:val="1"/>
      <w:numFmt w:val="bullet"/>
      <w:pStyle w:val="Listepuces"/>
      <w:lvlText w:val=""/>
      <w:lvlJc w:val="left"/>
      <w:pPr>
        <w:ind w:left="765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28" w:hanging="360"/>
        </w:pPr>
        <w:rPr>
          <w:rFonts w:ascii="Symbol" w:hAnsi="Symbol" w:hint="default"/>
        </w:rPr>
      </w:lvl>
    </w:lvlOverride>
  </w:num>
  <w:num w:numId="3">
    <w:abstractNumId w:val="17"/>
  </w:num>
  <w:num w:numId="4">
    <w:abstractNumId w:val="11"/>
  </w:num>
  <w:num w:numId="5">
    <w:abstractNumId w:val="13"/>
  </w:num>
  <w:num w:numId="6">
    <w:abstractNumId w:val="8"/>
  </w:num>
  <w:num w:numId="7">
    <w:abstractNumId w:val="16"/>
  </w:num>
  <w:num w:numId="8">
    <w:abstractNumId w:val="21"/>
  </w:num>
  <w:num w:numId="9">
    <w:abstractNumId w:val="10"/>
  </w:num>
  <w:num w:numId="10">
    <w:abstractNumId w:val="20"/>
  </w:num>
  <w:num w:numId="11">
    <w:abstractNumId w:val="14"/>
  </w:num>
  <w:num w:numId="12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lvl w:ilvl="0">
        <w:numFmt w:val="bullet"/>
        <w:lvlText w:val=""/>
        <w:legacy w:legacy="1" w:legacySpace="0" w:legacyIndent="360"/>
        <w:lvlJc w:val="left"/>
        <w:pPr>
          <w:ind w:left="928" w:hanging="360"/>
        </w:pPr>
        <w:rPr>
          <w:rFonts w:ascii="Symbol" w:hAnsi="Symbol" w:hint="default"/>
        </w:rPr>
      </w:lvl>
    </w:lvlOverride>
  </w:num>
  <w:num w:numId="14">
    <w:abstractNumId w:val="5"/>
  </w:num>
  <w:num w:numId="15">
    <w:abstractNumId w:val="6"/>
  </w:num>
  <w:num w:numId="16">
    <w:abstractNumId w:val="15"/>
  </w:num>
  <w:num w:numId="17">
    <w:abstractNumId w:val="22"/>
  </w:num>
  <w:num w:numId="18">
    <w:abstractNumId w:val="7"/>
  </w:num>
  <w:num w:numId="19">
    <w:abstractNumId w:val="19"/>
  </w:num>
  <w:num w:numId="20">
    <w:abstractNumId w:val="12"/>
  </w:num>
  <w:num w:numId="21">
    <w:abstractNumId w:val="1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1E1425"/>
    <w:rsid w:val="001E1425"/>
    <w:rsid w:val="00B37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1425"/>
    <w:rPr>
      <w:lang w:eastAsia="fr-FR"/>
    </w:rPr>
  </w:style>
  <w:style w:type="paragraph" w:styleId="Titre2">
    <w:name w:val="heading 2"/>
    <w:basedOn w:val="Normal"/>
    <w:next w:val="Normal"/>
    <w:qFormat/>
    <w:rsid w:val="001E1425"/>
    <w:pPr>
      <w:keepNext/>
      <w:jc w:val="center"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next w:val="Normal"/>
    <w:qFormat/>
    <w:rsid w:val="001E1425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Titre4">
    <w:name w:val="heading 4"/>
    <w:basedOn w:val="Normal"/>
    <w:next w:val="Normal"/>
    <w:qFormat/>
    <w:rsid w:val="001E1425"/>
    <w:pPr>
      <w:keepNext/>
      <w:jc w:val="center"/>
      <w:outlineLvl w:val="3"/>
    </w:pPr>
    <w:rPr>
      <w:b/>
      <w:sz w:val="22"/>
    </w:rPr>
  </w:style>
  <w:style w:type="paragraph" w:styleId="Titre5">
    <w:name w:val="heading 5"/>
    <w:basedOn w:val="Normal"/>
    <w:next w:val="Normal"/>
    <w:qFormat/>
    <w:rsid w:val="001E1425"/>
    <w:pPr>
      <w:keepNext/>
      <w:jc w:val="center"/>
      <w:outlineLvl w:val="4"/>
    </w:pPr>
    <w:rPr>
      <w:b/>
      <w:caps/>
      <w:sz w:val="32"/>
    </w:rPr>
  </w:style>
  <w:style w:type="paragraph" w:styleId="Titre6">
    <w:name w:val="heading 6"/>
    <w:basedOn w:val="Normal"/>
    <w:next w:val="Normal"/>
    <w:qFormat/>
    <w:rsid w:val="001E1425"/>
    <w:p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qFormat/>
    <w:rsid w:val="001E1425"/>
    <w:pPr>
      <w:spacing w:before="240" w:after="60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rsid w:val="001E1425"/>
    <w:pPr>
      <w:spacing w:before="240" w:after="6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rsid w:val="001E1425"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rsid w:val="001E1425"/>
    <w:rPr>
      <w:rFonts w:ascii="MS Serif" w:hAnsi="MS Serif"/>
      <w:noProof/>
    </w:rPr>
  </w:style>
  <w:style w:type="paragraph" w:styleId="En-tte">
    <w:name w:val="header"/>
    <w:basedOn w:val="Normal"/>
    <w:rsid w:val="001E142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E1425"/>
    <w:pPr>
      <w:tabs>
        <w:tab w:val="center" w:pos="4536"/>
        <w:tab w:val="right" w:pos="9072"/>
      </w:tabs>
    </w:pPr>
    <w:rPr>
      <w:lang/>
    </w:rPr>
  </w:style>
  <w:style w:type="paragraph" w:customStyle="1" w:styleId="normal01">
    <w:name w:val="normal01"/>
    <w:basedOn w:val="Normal"/>
    <w:rsid w:val="001E1425"/>
    <w:pPr>
      <w:numPr>
        <w:numId w:val="1"/>
      </w:numPr>
    </w:pPr>
    <w:rPr>
      <w:rFonts w:ascii="Arial" w:hAnsi="Arial" w:cs="Arial"/>
      <w:sz w:val="24"/>
      <w:szCs w:val="24"/>
    </w:rPr>
  </w:style>
  <w:style w:type="paragraph" w:styleId="Retraitcorpsdetexte2">
    <w:name w:val="Body Text Indent 2"/>
    <w:basedOn w:val="Normal"/>
    <w:rsid w:val="001E1425"/>
    <w:pPr>
      <w:ind w:left="709"/>
    </w:pPr>
    <w:rPr>
      <w:snapToGrid w:val="0"/>
      <w:sz w:val="22"/>
      <w:szCs w:val="22"/>
    </w:rPr>
  </w:style>
  <w:style w:type="paragraph" w:styleId="Retraitcorpsdetexte3">
    <w:name w:val="Body Text Indent 3"/>
    <w:basedOn w:val="Normal"/>
    <w:rsid w:val="001E1425"/>
    <w:pPr>
      <w:ind w:left="1134"/>
      <w:jc w:val="both"/>
    </w:pPr>
    <w:rPr>
      <w:i/>
      <w:iCs/>
      <w:color w:val="000000"/>
      <w:sz w:val="22"/>
      <w:szCs w:val="22"/>
    </w:rPr>
  </w:style>
  <w:style w:type="paragraph" w:styleId="NormalWeb">
    <w:name w:val="Normal (Web)"/>
    <w:basedOn w:val="Normal"/>
    <w:rsid w:val="001E1425"/>
    <w:pPr>
      <w:spacing w:before="100" w:beforeAutospacing="1" w:after="100" w:afterAutospacing="1"/>
    </w:pPr>
    <w:rPr>
      <w:rFonts w:eastAsia="SimSun"/>
      <w:color w:val="000000"/>
      <w:sz w:val="24"/>
      <w:szCs w:val="24"/>
      <w:lang w:val="fr-FR" w:eastAsia="zh-CN"/>
    </w:rPr>
  </w:style>
  <w:style w:type="paragraph" w:customStyle="1" w:styleId="dbut1">
    <w:name w:val="début1"/>
    <w:basedOn w:val="Normal"/>
    <w:autoRedefine/>
    <w:rsid w:val="001E1425"/>
    <w:pPr>
      <w:tabs>
        <w:tab w:val="left" w:pos="851"/>
      </w:tabs>
      <w:autoSpaceDE w:val="0"/>
      <w:autoSpaceDN w:val="0"/>
      <w:spacing w:before="120"/>
      <w:ind w:left="284"/>
      <w:jc w:val="both"/>
    </w:pPr>
    <w:rPr>
      <w:sz w:val="22"/>
      <w:szCs w:val="22"/>
      <w:lang w:val="fr-FR"/>
    </w:rPr>
  </w:style>
  <w:style w:type="character" w:customStyle="1" w:styleId="PieddepageCar">
    <w:name w:val="Pied de page Car"/>
    <w:link w:val="Pieddepage"/>
    <w:uiPriority w:val="99"/>
    <w:rsid w:val="001E1425"/>
    <w:rPr>
      <w:lang w:eastAsia="fr-FR"/>
    </w:rPr>
  </w:style>
  <w:style w:type="paragraph" w:customStyle="1" w:styleId="Retraitcorpsdetexte31">
    <w:name w:val="Retrait corps de texte 31"/>
    <w:basedOn w:val="Normal"/>
    <w:rsid w:val="001E1425"/>
    <w:pPr>
      <w:suppressAutoHyphens/>
    </w:pPr>
    <w:rPr>
      <w:kern w:val="1"/>
      <w:lang w:eastAsia="ar-SA"/>
    </w:rPr>
  </w:style>
  <w:style w:type="paragraph" w:customStyle="1" w:styleId="Normaltxtdosped">
    <w:name w:val="Normal.txtdosped"/>
    <w:rsid w:val="001E1425"/>
    <w:rPr>
      <w:lang w:val="fr-FR" w:eastAsia="fr-FR"/>
    </w:rPr>
  </w:style>
  <w:style w:type="paragraph" w:styleId="Paragraphedeliste">
    <w:name w:val="List Paragraph"/>
    <w:basedOn w:val="Normal"/>
    <w:uiPriority w:val="34"/>
    <w:qFormat/>
    <w:rsid w:val="001E1425"/>
    <w:pPr>
      <w:ind w:left="708"/>
    </w:pPr>
    <w:rPr>
      <w:sz w:val="24"/>
      <w:lang w:val="fr-FR"/>
    </w:rPr>
  </w:style>
  <w:style w:type="paragraph" w:styleId="Listepuces">
    <w:name w:val="List Bullet"/>
    <w:basedOn w:val="Normal"/>
    <w:autoRedefine/>
    <w:unhideWhenUsed/>
    <w:rsid w:val="001E1425"/>
    <w:pPr>
      <w:numPr>
        <w:numId w:val="12"/>
      </w:numPr>
    </w:pPr>
    <w:rPr>
      <w:lang w:val="fr-FR"/>
    </w:rPr>
  </w:style>
  <w:style w:type="paragraph" w:customStyle="1" w:styleId="Corpsdetexte21">
    <w:name w:val="Corps de texte 21"/>
    <w:basedOn w:val="Normal"/>
    <w:rsid w:val="001E1425"/>
    <w:pPr>
      <w:tabs>
        <w:tab w:val="left" w:pos="0"/>
        <w:tab w:val="left" w:pos="50"/>
        <w:tab w:val="left" w:pos="1151"/>
        <w:tab w:val="left" w:pos="1411"/>
        <w:tab w:val="left" w:pos="1753"/>
        <w:tab w:val="left" w:pos="1873"/>
        <w:tab w:val="left" w:pos="2142"/>
        <w:tab w:val="left" w:pos="2219"/>
        <w:tab w:val="left" w:pos="2321"/>
        <w:tab w:val="left" w:pos="2513"/>
        <w:tab w:val="left" w:pos="3004"/>
        <w:tab w:val="left" w:pos="3110"/>
        <w:tab w:val="left" w:pos="3283"/>
        <w:tab w:val="left" w:pos="3442"/>
        <w:tab w:val="left" w:pos="3702"/>
        <w:tab w:val="left" w:pos="3918"/>
        <w:tab w:val="left" w:pos="4274"/>
        <w:tab w:val="left" w:pos="4769"/>
        <w:tab w:val="right" w:pos="8546"/>
      </w:tabs>
    </w:pPr>
    <w:rPr>
      <w:noProof/>
      <w:sz w:val="22"/>
      <w:lang w:val="fr-FR"/>
    </w:rPr>
  </w:style>
  <w:style w:type="paragraph" w:styleId="Retraitcorpsdetexte">
    <w:name w:val="Body Text Indent"/>
    <w:basedOn w:val="Normal"/>
    <w:link w:val="RetraitcorpsdetexteCar"/>
    <w:rsid w:val="001E1425"/>
    <w:pPr>
      <w:spacing w:after="120"/>
      <w:ind w:left="283"/>
    </w:pPr>
    <w:rPr>
      <w:lang w:val="fr-FR"/>
    </w:rPr>
  </w:style>
  <w:style w:type="character" w:customStyle="1" w:styleId="RetraitcorpsdetexteCar">
    <w:name w:val="Retrait corps de texte Car"/>
    <w:basedOn w:val="Policepardfaut"/>
    <w:link w:val="Retraitcorpsdetexte"/>
    <w:rsid w:val="001E1425"/>
    <w:rPr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avagne\Application%20Data\Microsoft\Mod&#232;les\page%20de%20garde%20bachelier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 de garde bachelier.dot</Template>
  <TotalTime>10</TotalTime>
  <Pages>5</Pages>
  <Words>1350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HP</Company>
  <LinksUpToDate>false</LinksUpToDate>
  <CharactersWithSpaces>8621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subject/>
  <dc:creator>Chavagne</dc:creator>
  <cp:keywords/>
  <cp:lastModifiedBy>Audrey Faniel</cp:lastModifiedBy>
  <cp:revision>9</cp:revision>
  <cp:lastPrinted>2011-04-28T17:56:00Z</cp:lastPrinted>
  <dcterms:created xsi:type="dcterms:W3CDTF">2018-04-08T10:15:00Z</dcterms:created>
  <dcterms:modified xsi:type="dcterms:W3CDTF">2020-01-22T14:19:00Z</dcterms:modified>
</cp:coreProperties>
</file>